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85" w:rsidRDefault="00944EDF" w:rsidP="00944EDF">
      <w:pPr>
        <w:jc w:val="center"/>
        <w:rPr>
          <w:rFonts w:ascii="Trebuchet MS" w:hAnsi="Trebuchet MS"/>
          <w:sz w:val="36"/>
          <w:szCs w:val="36"/>
        </w:rPr>
      </w:pPr>
      <w:r w:rsidRPr="00944EDF">
        <w:rPr>
          <w:rFonts w:ascii="Trebuchet MS" w:hAnsi="Trebuchet MS"/>
          <w:sz w:val="36"/>
          <w:szCs w:val="36"/>
          <w:highlight w:val="yellow"/>
          <w:u w:val="single"/>
        </w:rPr>
        <w:t>RE</w:t>
      </w:r>
    </w:p>
    <w:p w:rsidR="00944EDF" w:rsidRDefault="00944EDF" w:rsidP="00944EDF">
      <w:pPr>
        <w:rPr>
          <w:rFonts w:ascii="Trebuchet MS" w:hAnsi="Trebuchet MS"/>
          <w:sz w:val="28"/>
          <w:szCs w:val="28"/>
        </w:rPr>
      </w:pPr>
      <w:r w:rsidRPr="00944EDF">
        <w:rPr>
          <w:rFonts w:ascii="Trebuchet MS" w:hAnsi="Trebuchet MS"/>
          <w:sz w:val="28"/>
          <w:szCs w:val="28"/>
        </w:rPr>
        <w:t xml:space="preserve">Last week we looked at Leonardo Da Vinci’s painting of The Last Supper. </w:t>
      </w:r>
    </w:p>
    <w:p w:rsidR="00944EDF" w:rsidRDefault="00944EDF" w:rsidP="00944EDF">
      <w:pPr>
        <w:rPr>
          <w:rFonts w:ascii="Trebuchet MS" w:hAnsi="Trebuchet MS"/>
          <w:sz w:val="28"/>
          <w:szCs w:val="28"/>
        </w:rPr>
      </w:pPr>
      <w:r w:rsidRPr="00944EDF">
        <w:rPr>
          <w:rFonts w:ascii="Trebuchet MS" w:hAnsi="Trebuchet MS"/>
          <w:sz w:val="28"/>
          <w:szCs w:val="28"/>
        </w:rPr>
        <w:t xml:space="preserve">Well done for spotting the details in it such as the number of feet not matching the number of people at the table, the man with the knife and the man holding on to a bag tightly. </w:t>
      </w:r>
    </w:p>
    <w:p w:rsidR="00944EDF" w:rsidRDefault="00944EDF" w:rsidP="00944EDF">
      <w:pPr>
        <w:rPr>
          <w:rFonts w:ascii="Trebuchet MS" w:hAnsi="Trebuchet MS"/>
          <w:sz w:val="28"/>
          <w:szCs w:val="28"/>
        </w:rPr>
      </w:pPr>
      <w:r w:rsidRPr="00944EDF">
        <w:rPr>
          <w:rFonts w:ascii="Trebuchet MS" w:hAnsi="Trebuchet MS"/>
          <w:sz w:val="28"/>
          <w:szCs w:val="28"/>
        </w:rPr>
        <w:t xml:space="preserve">For this </w:t>
      </w:r>
      <w:r w:rsidR="00991555">
        <w:rPr>
          <w:rFonts w:ascii="Trebuchet MS" w:hAnsi="Trebuchet MS"/>
          <w:sz w:val="28"/>
          <w:szCs w:val="28"/>
        </w:rPr>
        <w:t>week’s lesson, please watch the linked</w:t>
      </w:r>
      <w:bookmarkStart w:id="0" w:name="_GoBack"/>
      <w:bookmarkEnd w:id="0"/>
      <w:r w:rsidR="008B57F8">
        <w:rPr>
          <w:rFonts w:ascii="Trebuchet MS" w:hAnsi="Trebuchet MS"/>
          <w:sz w:val="28"/>
          <w:szCs w:val="28"/>
        </w:rPr>
        <w:t xml:space="preserve"> 20 minute</w:t>
      </w:r>
      <w:r w:rsidRPr="00944EDF">
        <w:rPr>
          <w:rFonts w:ascii="Trebuchet MS" w:hAnsi="Trebuchet MS"/>
          <w:sz w:val="28"/>
          <w:szCs w:val="28"/>
        </w:rPr>
        <w:t xml:space="preserve"> video</w:t>
      </w:r>
      <w:r w:rsidR="00991555">
        <w:rPr>
          <w:rFonts w:ascii="Trebuchet MS" w:hAnsi="Trebuchet MS"/>
          <w:sz w:val="28"/>
          <w:szCs w:val="28"/>
        </w:rPr>
        <w:t xml:space="preserve"> of The Last Supper.</w:t>
      </w:r>
      <w:r w:rsidRPr="00944EDF">
        <w:rPr>
          <w:rFonts w:ascii="Trebuchet MS" w:hAnsi="Trebuchet MS"/>
          <w:sz w:val="28"/>
          <w:szCs w:val="28"/>
        </w:rPr>
        <w:t xml:space="preserve"> It shows what happened in the days leading up to the Last Supper and sets the context for why we celebrate this special meal in church 2000+ years later. Those details you spotted will be explained by watching the video, try to remember what happens as at the end of this half term you will be asked to create an information leaflet about the church service based on it. </w:t>
      </w:r>
    </w:p>
    <w:p w:rsidR="00944EDF" w:rsidRDefault="008B57F8" w:rsidP="00944EDF">
      <w:pPr>
        <w:rPr>
          <w:rFonts w:ascii="Trebuchet MS" w:hAnsi="Trebuchet MS"/>
          <w:sz w:val="28"/>
          <w:szCs w:val="28"/>
        </w:rPr>
      </w:pPr>
      <w:r>
        <w:rPr>
          <w:rFonts w:ascii="Trebuchet MS" w:hAnsi="Trebuchet MS"/>
          <w:sz w:val="28"/>
          <w:szCs w:val="28"/>
        </w:rPr>
        <w:t>Next, have a read of this</w:t>
      </w:r>
      <w:r w:rsidR="00632FC9">
        <w:rPr>
          <w:rFonts w:ascii="Trebuchet MS" w:hAnsi="Trebuchet MS"/>
          <w:sz w:val="28"/>
          <w:szCs w:val="28"/>
        </w:rPr>
        <w:t xml:space="preserve"> </w:t>
      </w:r>
      <w:hyperlink r:id="rId4" w:history="1">
        <w:r w:rsidR="00632FC9" w:rsidRPr="00632FC9">
          <w:rPr>
            <w:rStyle w:val="Hyperlink"/>
            <w:rFonts w:ascii="Trebuchet MS" w:hAnsi="Trebuchet MS"/>
            <w:sz w:val="28"/>
            <w:szCs w:val="28"/>
          </w:rPr>
          <w:t>passage from the Bible</w:t>
        </w:r>
      </w:hyperlink>
      <w:r w:rsidR="00632FC9">
        <w:rPr>
          <w:rFonts w:ascii="Trebuchet MS" w:hAnsi="Trebuchet MS"/>
          <w:sz w:val="28"/>
          <w:szCs w:val="28"/>
        </w:rPr>
        <w:t xml:space="preserve"> (just the ICB version on the left) </w:t>
      </w:r>
      <w:r>
        <w:rPr>
          <w:rFonts w:ascii="Trebuchet MS" w:hAnsi="Trebuchet MS"/>
          <w:sz w:val="28"/>
          <w:szCs w:val="28"/>
        </w:rPr>
        <w:t xml:space="preserve">that gives us an eye-witness account of the Last Supper according to Mark, one of Jesus’ </w:t>
      </w:r>
      <w:r w:rsidRPr="00C22207">
        <w:rPr>
          <w:rFonts w:ascii="Trebuchet MS" w:hAnsi="Trebuchet MS"/>
          <w:b/>
          <w:sz w:val="28"/>
          <w:szCs w:val="28"/>
        </w:rPr>
        <w:t>disciples</w:t>
      </w:r>
      <w:r>
        <w:rPr>
          <w:rFonts w:ascii="Trebuchet MS" w:hAnsi="Trebuchet MS"/>
          <w:sz w:val="28"/>
          <w:szCs w:val="28"/>
        </w:rPr>
        <w:t xml:space="preserve"> who was there. What </w:t>
      </w:r>
      <w:r w:rsidR="00632FC9">
        <w:rPr>
          <w:rFonts w:ascii="Trebuchet MS" w:hAnsi="Trebuchet MS"/>
          <w:sz w:val="28"/>
          <w:szCs w:val="28"/>
        </w:rPr>
        <w:t xml:space="preserve">events do you recognise from the Bible passage that you saw in the video? </w:t>
      </w:r>
    </w:p>
    <w:p w:rsidR="00632FC9" w:rsidRDefault="00632FC9" w:rsidP="00944EDF">
      <w:pPr>
        <w:rPr>
          <w:rFonts w:ascii="Trebuchet MS" w:hAnsi="Trebuchet MS"/>
          <w:sz w:val="28"/>
          <w:szCs w:val="28"/>
        </w:rPr>
      </w:pPr>
      <w:r>
        <w:rPr>
          <w:rFonts w:ascii="Trebuchet MS" w:hAnsi="Trebuchet MS"/>
          <w:sz w:val="28"/>
          <w:szCs w:val="28"/>
        </w:rPr>
        <w:t xml:space="preserve">You have now used two ways to find out about the Last Supper. As Christians, we celebrate this event, but not as an annual festival like we do for Christmas or Easter, but in our weekly church services. If you’ve attended a regular Sunday morning church service you will have seen the </w:t>
      </w:r>
      <w:r w:rsidRPr="00632FC9">
        <w:rPr>
          <w:rFonts w:ascii="Trebuchet MS" w:hAnsi="Trebuchet MS"/>
          <w:b/>
          <w:sz w:val="28"/>
          <w:szCs w:val="28"/>
        </w:rPr>
        <w:t>congregation</w:t>
      </w:r>
      <w:r>
        <w:rPr>
          <w:rFonts w:ascii="Trebuchet MS" w:hAnsi="Trebuchet MS"/>
          <w:sz w:val="28"/>
          <w:szCs w:val="28"/>
        </w:rPr>
        <w:t xml:space="preserve"> being invited up to the </w:t>
      </w:r>
      <w:r w:rsidRPr="00632FC9">
        <w:rPr>
          <w:rFonts w:ascii="Trebuchet MS" w:hAnsi="Trebuchet MS"/>
          <w:b/>
          <w:sz w:val="28"/>
          <w:szCs w:val="28"/>
        </w:rPr>
        <w:t>altar</w:t>
      </w:r>
      <w:r>
        <w:rPr>
          <w:rFonts w:ascii="Trebuchet MS" w:hAnsi="Trebuchet MS"/>
          <w:sz w:val="28"/>
          <w:szCs w:val="28"/>
        </w:rPr>
        <w:t xml:space="preserve"> to receive the </w:t>
      </w:r>
      <w:r>
        <w:rPr>
          <w:rFonts w:ascii="Trebuchet MS" w:hAnsi="Trebuchet MS"/>
          <w:b/>
          <w:sz w:val="28"/>
          <w:szCs w:val="28"/>
        </w:rPr>
        <w:t>bread and wine</w:t>
      </w:r>
      <w:r>
        <w:rPr>
          <w:rFonts w:ascii="Trebuchet MS" w:hAnsi="Trebuchet MS"/>
          <w:sz w:val="28"/>
          <w:szCs w:val="28"/>
        </w:rPr>
        <w:t xml:space="preserve"> with a blessing. Some weddings and funerals also include it </w:t>
      </w:r>
      <w:r w:rsidR="00C22207">
        <w:rPr>
          <w:rFonts w:ascii="Trebuchet MS" w:hAnsi="Trebuchet MS"/>
          <w:sz w:val="28"/>
          <w:szCs w:val="28"/>
        </w:rPr>
        <w:t>as part of</w:t>
      </w:r>
      <w:r>
        <w:rPr>
          <w:rFonts w:ascii="Trebuchet MS" w:hAnsi="Trebuchet MS"/>
          <w:sz w:val="28"/>
          <w:szCs w:val="28"/>
        </w:rPr>
        <w:t xml:space="preserve"> their</w:t>
      </w:r>
      <w:r w:rsidRPr="00632FC9">
        <w:rPr>
          <w:rFonts w:ascii="Trebuchet MS" w:hAnsi="Trebuchet MS"/>
          <w:sz w:val="28"/>
          <w:szCs w:val="28"/>
        </w:rPr>
        <w:t xml:space="preserve"> </w:t>
      </w:r>
      <w:r>
        <w:rPr>
          <w:rFonts w:ascii="Trebuchet MS" w:hAnsi="Trebuchet MS"/>
          <w:sz w:val="28"/>
          <w:szCs w:val="28"/>
        </w:rPr>
        <w:t>services</w:t>
      </w:r>
      <w:r w:rsidR="00C22207">
        <w:rPr>
          <w:rFonts w:ascii="Trebuchet MS" w:hAnsi="Trebuchet MS"/>
          <w:sz w:val="28"/>
          <w:szCs w:val="28"/>
        </w:rPr>
        <w:t xml:space="preserve"> and it’s up to each individual whether or not they want to receive it. This is most commonly called the Eucharist (</w:t>
      </w:r>
      <w:r w:rsidR="00C22207">
        <w:rPr>
          <w:rFonts w:ascii="Trebuchet MS" w:hAnsi="Trebuchet MS"/>
          <w:i/>
          <w:sz w:val="28"/>
          <w:szCs w:val="28"/>
        </w:rPr>
        <w:t>You-ca-</w:t>
      </w:r>
      <w:proofErr w:type="spellStart"/>
      <w:r w:rsidR="00C22207">
        <w:rPr>
          <w:rFonts w:ascii="Trebuchet MS" w:hAnsi="Trebuchet MS"/>
          <w:i/>
          <w:sz w:val="28"/>
          <w:szCs w:val="28"/>
        </w:rPr>
        <w:t>rist</w:t>
      </w:r>
      <w:proofErr w:type="spellEnd"/>
      <w:r w:rsidR="00C22207">
        <w:rPr>
          <w:rFonts w:ascii="Trebuchet MS" w:hAnsi="Trebuchet MS"/>
          <w:sz w:val="28"/>
          <w:szCs w:val="28"/>
        </w:rPr>
        <w:t xml:space="preserve">) and it’s this part of Christian beliefs that we’re learning about this half term in school and at home. </w:t>
      </w:r>
    </w:p>
    <w:p w:rsidR="00C22207" w:rsidRPr="00C22207" w:rsidRDefault="00C22207" w:rsidP="00944EDF">
      <w:pPr>
        <w:rPr>
          <w:rFonts w:ascii="Trebuchet MS" w:hAnsi="Trebuchet MS"/>
          <w:sz w:val="28"/>
          <w:szCs w:val="28"/>
        </w:rPr>
      </w:pPr>
      <w:r>
        <w:rPr>
          <w:rFonts w:ascii="Trebuchet MS" w:hAnsi="Trebuchet MS"/>
          <w:sz w:val="28"/>
          <w:szCs w:val="28"/>
        </w:rPr>
        <w:t xml:space="preserve">Now for your final task this week – if you don’t already know the words in bold above, look them up so you do! </w:t>
      </w:r>
      <w:r w:rsidRPr="00C22207">
        <w:rPr>
          <w:rFonts w:ascii="Trebuchet MS" w:hAnsi="Trebuchet MS"/>
          <w:sz w:val="28"/>
          <w:szCs w:val="28"/>
        </w:rPr>
        <w:sym w:font="Wingdings" w:char="F04A"/>
      </w:r>
    </w:p>
    <w:sectPr w:rsidR="00C22207" w:rsidRPr="00C22207" w:rsidSect="00944E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DF"/>
    <w:rsid w:val="00326C6C"/>
    <w:rsid w:val="00632FC9"/>
    <w:rsid w:val="006332B6"/>
    <w:rsid w:val="008B57F8"/>
    <w:rsid w:val="00944EDF"/>
    <w:rsid w:val="00991555"/>
    <w:rsid w:val="00C2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4D5E8-9764-48EF-BC9D-47DC5C75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4EDF"/>
    <w:rPr>
      <w:color w:val="0000FF"/>
      <w:u w:val="single"/>
    </w:rPr>
  </w:style>
  <w:style w:type="character" w:styleId="FollowedHyperlink">
    <w:name w:val="FollowedHyperlink"/>
    <w:basedOn w:val="DefaultParagraphFont"/>
    <w:uiPriority w:val="99"/>
    <w:semiHidden/>
    <w:unhideWhenUsed/>
    <w:rsid w:val="00944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Mark%2014%3A12-26&amp;version=ICB;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dcterms:created xsi:type="dcterms:W3CDTF">2021-01-13T12:47:00Z</dcterms:created>
  <dcterms:modified xsi:type="dcterms:W3CDTF">2021-01-18T11:46:00Z</dcterms:modified>
</cp:coreProperties>
</file>