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F106" w14:textId="77777777" w:rsidR="00BA3C27" w:rsidRDefault="00BA3C27" w:rsidP="00BA3C27">
      <w:pPr>
        <w:pStyle w:val="NormalWeb"/>
        <w:spacing w:before="0" w:beforeAutospacing="0" w:after="0" w:afterAutospacing="0"/>
        <w:textAlignment w:val="top"/>
        <w:rPr>
          <w:rFonts w:ascii="Helvetica" w:hAnsi="Helvetica" w:cs="Helvetica"/>
          <w:color w:val="FFFFFF"/>
        </w:rPr>
      </w:pPr>
      <w:r>
        <w:rPr>
          <w:rStyle w:val="Strong"/>
          <w:rFonts w:ascii="Comic Sans MS" w:hAnsi="Comic Sans MS" w:cs="Arial"/>
          <w:color w:val="FFFFFF"/>
          <w:sz w:val="34"/>
          <w:szCs w:val="34"/>
          <w:u w:val="single"/>
          <w:bdr w:val="none" w:sz="0" w:space="0" w:color="auto" w:frame="1"/>
        </w:rPr>
        <w:t>W</w:t>
      </w:r>
      <w:r w:rsidR="000F5C19">
        <w:rPr>
          <w:rStyle w:val="Strong"/>
          <w:rFonts w:ascii="Comic Sans MS" w:hAnsi="Comic Sans MS" w:cs="Arial"/>
          <w:color w:val="FFFFFF"/>
          <w:sz w:val="34"/>
          <w:szCs w:val="34"/>
          <w:u w:val="single"/>
          <w:bdr w:val="none" w:sz="0" w:space="0" w:color="auto" w:frame="1"/>
        </w:rPr>
        <w:t xml:space="preserve">                        </w:t>
      </w:r>
      <w:r w:rsidR="000F5C19" w:rsidRPr="000F5C19">
        <w:rPr>
          <w:snapToGrid w:val="0"/>
          <w:color w:val="000000"/>
          <w:w w:val="0"/>
          <w:sz w:val="0"/>
          <w:szCs w:val="0"/>
          <w:u w:color="000000"/>
          <w:bdr w:val="none" w:sz="0" w:space="0" w:color="000000"/>
          <w:shd w:val="clear" w:color="000000" w:fill="000000"/>
          <w:lang w:val="x-none" w:eastAsia="x-none" w:bidi="x-none"/>
        </w:rPr>
        <w:t xml:space="preserve"> </w:t>
      </w:r>
      <w:r w:rsidR="000F5C19" w:rsidRPr="000F5C19">
        <w:rPr>
          <w:rStyle w:val="Strong"/>
          <w:rFonts w:ascii="Comic Sans MS" w:hAnsi="Comic Sans MS" w:cs="Arial"/>
          <w:noProof/>
          <w:color w:val="FFFFFF"/>
          <w:sz w:val="34"/>
          <w:szCs w:val="34"/>
          <w:u w:val="single"/>
          <w:bdr w:val="none" w:sz="0" w:space="0" w:color="auto" w:frame="1"/>
        </w:rPr>
        <w:drawing>
          <wp:inline distT="0" distB="0" distL="0" distR="0" wp14:anchorId="58C44F2B" wp14:editId="07777777">
            <wp:extent cx="657897" cy="654050"/>
            <wp:effectExtent l="0" t="0" r="8890" b="0"/>
            <wp:docPr id="1" name="Picture 1" descr="C:\Users\KeeganC\Desktop\School Badges\2020-08-30_14-3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ganC\Desktop\School Badges\2020-08-30_14-39-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48" cy="662154"/>
                    </a:xfrm>
                    <a:prstGeom prst="rect">
                      <a:avLst/>
                    </a:prstGeom>
                    <a:noFill/>
                    <a:ln>
                      <a:noFill/>
                    </a:ln>
                  </pic:spPr>
                </pic:pic>
              </a:graphicData>
            </a:graphic>
          </wp:inline>
        </w:drawing>
      </w:r>
      <w:r>
        <w:rPr>
          <w:rStyle w:val="Strong"/>
          <w:rFonts w:ascii="Arial" w:hAnsi="Arial" w:cs="Arial"/>
          <w:color w:val="FFFFFF"/>
          <w:sz w:val="34"/>
          <w:szCs w:val="34"/>
          <w:u w:val="single"/>
          <w:bdr w:val="none" w:sz="0" w:space="0" w:color="auto" w:frame="1"/>
        </w:rPr>
        <w:t>Writing</w:t>
      </w:r>
    </w:p>
    <w:p w14:paraId="672A6659" w14:textId="77777777" w:rsidR="000F5C19" w:rsidRDefault="000F5C19" w:rsidP="00BA3C27">
      <w:pPr>
        <w:pStyle w:val="NormalWeb"/>
        <w:spacing w:before="0" w:beforeAutospacing="0" w:after="0" w:afterAutospacing="0"/>
        <w:textAlignment w:val="top"/>
        <w:rPr>
          <w:rStyle w:val="Strong"/>
          <w:rFonts w:ascii="Comic Sans MS" w:hAnsi="Comic Sans MS" w:cs="Arial"/>
          <w:color w:val="000000" w:themeColor="text1"/>
          <w:sz w:val="34"/>
          <w:szCs w:val="34"/>
          <w:u w:val="single"/>
          <w:bdr w:val="none" w:sz="0" w:space="0" w:color="auto" w:frame="1"/>
        </w:rPr>
      </w:pPr>
    </w:p>
    <w:p w14:paraId="6FFC0775" w14:textId="1B0970B7" w:rsidR="00BA3C27" w:rsidRPr="00156977" w:rsidRDefault="12C1C55F"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r w:rsidRPr="00156977">
        <w:rPr>
          <w:rStyle w:val="Strong"/>
          <w:rFonts w:ascii="Calibri" w:hAnsi="Calibri" w:cs="Calibri"/>
          <w:b w:val="0"/>
          <w:color w:val="000000" w:themeColor="text1"/>
          <w:u w:val="single"/>
          <w:bdr w:val="none" w:sz="0" w:space="0" w:color="auto" w:frame="1"/>
        </w:rPr>
        <w:t>Reading</w:t>
      </w:r>
      <w:r w:rsidR="00FC4D16">
        <w:rPr>
          <w:rStyle w:val="Strong"/>
          <w:rFonts w:ascii="Calibri" w:hAnsi="Calibri" w:cs="Calibri"/>
          <w:b w:val="0"/>
          <w:color w:val="000000" w:themeColor="text1"/>
          <w:u w:val="single"/>
          <w:bdr w:val="none" w:sz="0" w:space="0" w:color="auto" w:frame="1"/>
        </w:rPr>
        <w:t xml:space="preserve"> Curriculum Intent</w:t>
      </w:r>
    </w:p>
    <w:p w14:paraId="194A4585" w14:textId="18267B22" w:rsidR="000F7152" w:rsidRPr="00156977" w:rsidRDefault="000F7152" w:rsidP="3071B8E8">
      <w:pPr>
        <w:pStyle w:val="NormalWeb"/>
        <w:spacing w:before="0" w:beforeAutospacing="0" w:after="0" w:afterAutospacing="0"/>
        <w:textAlignment w:val="top"/>
        <w:rPr>
          <w:rStyle w:val="eop"/>
          <w:rFonts w:ascii="Calibri" w:hAnsi="Calibri" w:cs="Calibri"/>
          <w:color w:val="000000"/>
        </w:rPr>
      </w:pPr>
      <w:r w:rsidRPr="00156977">
        <w:rPr>
          <w:rStyle w:val="normaltextrun"/>
          <w:rFonts w:ascii="Calibri" w:hAnsi="Calibri" w:cs="Calibri"/>
          <w:color w:val="000000"/>
        </w:rPr>
        <w:t>At Kirkby CE Primary School, we believe deeply in the importance of helping our pupils develop as a whole person – happy and r</w:t>
      </w:r>
      <w:r w:rsidR="00D47527">
        <w:rPr>
          <w:rStyle w:val="normaltextrun"/>
          <w:rFonts w:ascii="Calibri" w:hAnsi="Calibri" w:cs="Calibri"/>
          <w:color w:val="000000"/>
        </w:rPr>
        <w:t>eady to take the next steps in</w:t>
      </w:r>
      <w:r w:rsidRPr="00156977">
        <w:rPr>
          <w:rStyle w:val="normaltextrun"/>
          <w:rFonts w:ascii="Calibri" w:hAnsi="Calibri" w:cs="Calibri"/>
          <w:color w:val="000000"/>
        </w:rPr>
        <w:t xml:space="preserve"> their education and lives beyond primary school, regardless of their starting point.  We celebrate our difference.</w:t>
      </w:r>
      <w:r w:rsidRPr="00156977">
        <w:rPr>
          <w:rStyle w:val="eop"/>
          <w:rFonts w:ascii="Calibri" w:hAnsi="Calibri" w:cs="Calibri"/>
          <w:color w:val="000000"/>
        </w:rPr>
        <w:t> </w:t>
      </w:r>
    </w:p>
    <w:p w14:paraId="52AFFD5D" w14:textId="77777777" w:rsidR="000F7152" w:rsidRPr="00156977" w:rsidRDefault="000F7152"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p>
    <w:p w14:paraId="14BDE2CE" w14:textId="75D53F7D" w:rsidR="00107598" w:rsidRPr="00156977" w:rsidRDefault="00107598"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 xml:space="preserve">English is a core subject within The National Curriculum. </w:t>
      </w:r>
      <w:r w:rsidR="008D5B9E" w:rsidRPr="00156977">
        <w:rPr>
          <w:rStyle w:val="Strong"/>
          <w:rFonts w:ascii="Calibri" w:hAnsi="Calibri" w:cs="Calibri"/>
          <w:b w:val="0"/>
          <w:color w:val="000000" w:themeColor="text1"/>
          <w:bdr w:val="none" w:sz="0" w:space="0" w:color="auto" w:frame="1"/>
        </w:rPr>
        <w:t xml:space="preserve">An ability to read </w:t>
      </w:r>
      <w:r w:rsidRPr="00156977">
        <w:rPr>
          <w:rStyle w:val="Strong"/>
          <w:rFonts w:ascii="Calibri" w:hAnsi="Calibri" w:cs="Calibri"/>
          <w:b w:val="0"/>
          <w:color w:val="000000" w:themeColor="text1"/>
          <w:bdr w:val="none" w:sz="0" w:space="0" w:color="auto" w:frame="1"/>
        </w:rPr>
        <w:t>and</w:t>
      </w:r>
      <w:r w:rsidR="008D5B9E" w:rsidRPr="00156977">
        <w:rPr>
          <w:rStyle w:val="Strong"/>
          <w:rFonts w:ascii="Calibri" w:hAnsi="Calibri" w:cs="Calibri"/>
          <w:b w:val="0"/>
          <w:color w:val="000000" w:themeColor="text1"/>
          <w:bdr w:val="none" w:sz="0" w:space="0" w:color="auto" w:frame="1"/>
        </w:rPr>
        <w:t xml:space="preserve"> a</w:t>
      </w:r>
      <w:r w:rsidR="007E6B33" w:rsidRPr="00156977">
        <w:rPr>
          <w:rStyle w:val="Strong"/>
          <w:rFonts w:ascii="Calibri" w:hAnsi="Calibri" w:cs="Calibri"/>
          <w:b w:val="0"/>
          <w:color w:val="000000" w:themeColor="text1"/>
          <w:bdr w:val="none" w:sz="0" w:space="0" w:color="auto" w:frame="1"/>
        </w:rPr>
        <w:t xml:space="preserve">n enthusiasm for </w:t>
      </w:r>
      <w:r w:rsidR="008D5B9E" w:rsidRPr="00156977">
        <w:rPr>
          <w:rStyle w:val="Strong"/>
          <w:rFonts w:ascii="Calibri" w:hAnsi="Calibri" w:cs="Calibri"/>
          <w:b w:val="0"/>
          <w:color w:val="000000" w:themeColor="text1"/>
          <w:bdr w:val="none" w:sz="0" w:space="0" w:color="auto" w:frame="1"/>
        </w:rPr>
        <w:t>r</w:t>
      </w:r>
      <w:r w:rsidRPr="00156977">
        <w:rPr>
          <w:rStyle w:val="Strong"/>
          <w:rFonts w:ascii="Calibri" w:hAnsi="Calibri" w:cs="Calibri"/>
          <w:b w:val="0"/>
          <w:color w:val="000000" w:themeColor="text1"/>
          <w:bdr w:val="none" w:sz="0" w:space="0" w:color="auto" w:frame="1"/>
        </w:rPr>
        <w:t xml:space="preserve">eading is essential for a child’s academic and social progress. </w:t>
      </w:r>
    </w:p>
    <w:p w14:paraId="53B2B467" w14:textId="77777777" w:rsidR="00107598" w:rsidRPr="00156977" w:rsidRDefault="00107598"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p>
    <w:p w14:paraId="1CF28269" w14:textId="77777777" w:rsidR="00FA7A7D" w:rsidRPr="00156977" w:rsidRDefault="00961672"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At Kirkby Churc</w:t>
      </w:r>
      <w:r w:rsidR="00D54497" w:rsidRPr="00156977">
        <w:rPr>
          <w:rStyle w:val="Strong"/>
          <w:rFonts w:ascii="Calibri" w:hAnsi="Calibri" w:cs="Calibri"/>
          <w:b w:val="0"/>
          <w:color w:val="000000" w:themeColor="text1"/>
          <w:bdr w:val="none" w:sz="0" w:space="0" w:color="auto" w:frame="1"/>
        </w:rPr>
        <w:t xml:space="preserve">h of England Primary School, </w:t>
      </w:r>
      <w:r w:rsidR="00107598" w:rsidRPr="00156977">
        <w:rPr>
          <w:rStyle w:val="Strong"/>
          <w:rFonts w:ascii="Calibri" w:hAnsi="Calibri" w:cs="Calibri"/>
          <w:b w:val="0"/>
          <w:color w:val="000000" w:themeColor="text1"/>
          <w:bdr w:val="none" w:sz="0" w:space="0" w:color="auto" w:frame="1"/>
        </w:rPr>
        <w:t xml:space="preserve">our </w:t>
      </w:r>
      <w:r w:rsidRPr="00156977">
        <w:rPr>
          <w:rStyle w:val="Strong"/>
          <w:rFonts w:ascii="Calibri" w:hAnsi="Calibri" w:cs="Calibri"/>
          <w:b w:val="0"/>
          <w:color w:val="000000" w:themeColor="text1"/>
          <w:bdr w:val="none" w:sz="0" w:space="0" w:color="auto" w:frame="1"/>
        </w:rPr>
        <w:t xml:space="preserve">aim </w:t>
      </w:r>
      <w:r w:rsidR="00D54497" w:rsidRPr="00156977">
        <w:rPr>
          <w:rStyle w:val="Strong"/>
          <w:rFonts w:ascii="Calibri" w:hAnsi="Calibri" w:cs="Calibri"/>
          <w:b w:val="0"/>
          <w:color w:val="000000" w:themeColor="text1"/>
          <w:bdr w:val="none" w:sz="0" w:space="0" w:color="auto" w:frame="1"/>
        </w:rPr>
        <w:t xml:space="preserve">is </w:t>
      </w:r>
      <w:r w:rsidRPr="00156977">
        <w:rPr>
          <w:rStyle w:val="Strong"/>
          <w:rFonts w:ascii="Calibri" w:hAnsi="Calibri" w:cs="Calibri"/>
          <w:b w:val="0"/>
          <w:color w:val="000000" w:themeColor="text1"/>
          <w:bdr w:val="none" w:sz="0" w:space="0" w:color="auto" w:frame="1"/>
        </w:rPr>
        <w:t xml:space="preserve">to inspire a life-long </w:t>
      </w:r>
      <w:r w:rsidR="00D54497" w:rsidRPr="00156977">
        <w:rPr>
          <w:rStyle w:val="Strong"/>
          <w:rFonts w:ascii="Calibri" w:hAnsi="Calibri" w:cs="Calibri"/>
          <w:b w:val="0"/>
          <w:color w:val="000000" w:themeColor="text1"/>
          <w:bdr w:val="none" w:sz="0" w:space="0" w:color="auto" w:frame="1"/>
        </w:rPr>
        <w:t>love of reading</w:t>
      </w:r>
      <w:r w:rsidR="009B3B2E" w:rsidRPr="00156977">
        <w:rPr>
          <w:rStyle w:val="Strong"/>
          <w:rFonts w:ascii="Calibri" w:hAnsi="Calibri" w:cs="Calibri"/>
          <w:b w:val="0"/>
          <w:color w:val="000000" w:themeColor="text1"/>
          <w:bdr w:val="none" w:sz="0" w:space="0" w:color="auto" w:frame="1"/>
        </w:rPr>
        <w:t>. R</w:t>
      </w:r>
      <w:r w:rsidRPr="00156977">
        <w:rPr>
          <w:rStyle w:val="Strong"/>
          <w:rFonts w:ascii="Calibri" w:hAnsi="Calibri" w:cs="Calibri"/>
          <w:b w:val="0"/>
          <w:color w:val="000000" w:themeColor="text1"/>
          <w:bdr w:val="none" w:sz="0" w:space="0" w:color="auto" w:frame="1"/>
        </w:rPr>
        <w:t xml:space="preserve">eading is </w:t>
      </w:r>
      <w:r w:rsidR="009B3B2E" w:rsidRPr="00156977">
        <w:rPr>
          <w:rStyle w:val="Strong"/>
          <w:rFonts w:ascii="Calibri" w:hAnsi="Calibri" w:cs="Calibri"/>
          <w:b w:val="0"/>
          <w:color w:val="000000" w:themeColor="text1"/>
          <w:bdr w:val="none" w:sz="0" w:space="0" w:color="auto" w:frame="1"/>
        </w:rPr>
        <w:t xml:space="preserve">an integral part of school life and is </w:t>
      </w:r>
      <w:r w:rsidR="00FA7A7D" w:rsidRPr="00156977">
        <w:rPr>
          <w:rStyle w:val="Strong"/>
          <w:rFonts w:ascii="Calibri" w:hAnsi="Calibri" w:cs="Calibri"/>
          <w:b w:val="0"/>
          <w:color w:val="000000" w:themeColor="text1"/>
          <w:bdr w:val="none" w:sz="0" w:space="0" w:color="auto" w:frame="1"/>
        </w:rPr>
        <w:t xml:space="preserve">both encouraged and rewarded, from Nursery to Year 6. </w:t>
      </w:r>
    </w:p>
    <w:p w14:paraId="744E7124" w14:textId="77777777" w:rsidR="00FA7A7D" w:rsidRPr="00156977" w:rsidRDefault="00FA7A7D"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0AC20E0F" w14:textId="56E8238E" w:rsidR="008D5B9E" w:rsidRPr="00156977" w:rsidRDefault="008D5B9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W</w:t>
      </w:r>
      <w:r w:rsidRPr="00156977">
        <w:rPr>
          <w:rStyle w:val="normaltextrun"/>
          <w:rFonts w:ascii="Calibri" w:hAnsi="Calibri" w:cs="Calibri"/>
          <w:color w:val="000000"/>
          <w:shd w:val="clear" w:color="auto" w:fill="FFFFFF"/>
        </w:rPr>
        <w:t>e use teaching sequences from CLPE’s ‘The Power of Reading’ to ensure children are exposed to high-quality texts which will expand and enrich their vocabulary.</w:t>
      </w:r>
      <w:r w:rsidR="009922FB" w:rsidRPr="00156977">
        <w:rPr>
          <w:rStyle w:val="normaltextrun"/>
          <w:rFonts w:ascii="Calibri" w:hAnsi="Calibri" w:cs="Calibri"/>
          <w:color w:val="000000"/>
          <w:shd w:val="clear" w:color="auto" w:fill="FFFFFF"/>
        </w:rPr>
        <w:t xml:space="preserve"> Where possible, cross-curricula links are made. </w:t>
      </w:r>
    </w:p>
    <w:p w14:paraId="71450F38" w14:textId="77777777" w:rsidR="00576776" w:rsidRPr="00156977" w:rsidRDefault="00576776"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115FE332" w14:textId="3C1A5354" w:rsidR="00FA7A7D" w:rsidRPr="00156977" w:rsidRDefault="00FA7A7D"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r w:rsidRPr="00156977">
        <w:rPr>
          <w:rStyle w:val="Strong"/>
          <w:rFonts w:ascii="Calibri" w:hAnsi="Calibri" w:cs="Calibri"/>
          <w:b w:val="0"/>
          <w:color w:val="000000" w:themeColor="text1"/>
          <w:u w:val="single"/>
          <w:bdr w:val="none" w:sz="0" w:space="0" w:color="auto" w:frame="1"/>
        </w:rPr>
        <w:t>How do we teach reading?</w:t>
      </w:r>
    </w:p>
    <w:p w14:paraId="24FCC3BA" w14:textId="034E9C7D" w:rsidR="009922FB" w:rsidRPr="00156977" w:rsidRDefault="009922FB" w:rsidP="009922FB">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 xml:space="preserve">Phonics is the first approach to reading. In school, we </w:t>
      </w:r>
      <w:r w:rsidR="005752CA">
        <w:rPr>
          <w:rStyle w:val="Strong"/>
          <w:rFonts w:ascii="Calibri" w:hAnsi="Calibri" w:cs="Calibri"/>
          <w:b w:val="0"/>
          <w:color w:val="000000" w:themeColor="text1"/>
          <w:bdr w:val="none" w:sz="0" w:space="0" w:color="auto" w:frame="1"/>
        </w:rPr>
        <w:t xml:space="preserve">use the Read Write Inc. scheme. </w:t>
      </w:r>
    </w:p>
    <w:p w14:paraId="22A8DF18" w14:textId="77777777" w:rsidR="009922FB" w:rsidRPr="00156977" w:rsidRDefault="009922FB"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4236583A" w14:textId="420F93A9" w:rsidR="002345FE" w:rsidRPr="00156977" w:rsidRDefault="002345FE" w:rsidP="002345FE">
      <w:pPr>
        <w:rPr>
          <w:rFonts w:ascii="Calibri" w:hAnsi="Calibri" w:cs="Calibri"/>
          <w:sz w:val="24"/>
          <w:szCs w:val="24"/>
        </w:rPr>
      </w:pPr>
      <w:r w:rsidRPr="00156977">
        <w:rPr>
          <w:rFonts w:ascii="Calibri" w:hAnsi="Calibri" w:cs="Calibri"/>
          <w:sz w:val="24"/>
          <w:szCs w:val="24"/>
        </w:rPr>
        <w:t xml:space="preserve">To develop as effective readers, pupils are taught to: </w:t>
      </w:r>
    </w:p>
    <w:p w14:paraId="39E389F4" w14:textId="3AF5AFBA" w:rsidR="002345FE" w:rsidRPr="00156977" w:rsidRDefault="002345FE" w:rsidP="002345FE">
      <w:pPr>
        <w:pStyle w:val="ListParagraph"/>
        <w:numPr>
          <w:ilvl w:val="0"/>
          <w:numId w:val="1"/>
        </w:numPr>
        <w:rPr>
          <w:rFonts w:ascii="Calibri" w:hAnsi="Calibri" w:cs="Calibri"/>
          <w:sz w:val="24"/>
          <w:szCs w:val="24"/>
        </w:rPr>
      </w:pPr>
      <w:r w:rsidRPr="00156977">
        <w:rPr>
          <w:rFonts w:ascii="Calibri" w:hAnsi="Calibri" w:cs="Calibri"/>
          <w:sz w:val="24"/>
          <w:szCs w:val="24"/>
        </w:rPr>
        <w:t>Read books that are in line with their curren</w:t>
      </w:r>
      <w:r w:rsidR="00D47527">
        <w:rPr>
          <w:rFonts w:ascii="Calibri" w:hAnsi="Calibri" w:cs="Calibri"/>
          <w:sz w:val="24"/>
          <w:szCs w:val="24"/>
        </w:rPr>
        <w:t>t phonic ability</w:t>
      </w:r>
      <w:r w:rsidRPr="00156977">
        <w:rPr>
          <w:rFonts w:ascii="Calibri" w:hAnsi="Calibri" w:cs="Calibri"/>
          <w:sz w:val="24"/>
          <w:szCs w:val="24"/>
        </w:rPr>
        <w:t xml:space="preserve">  </w:t>
      </w:r>
    </w:p>
    <w:p w14:paraId="69302A28" w14:textId="77777777" w:rsidR="002345FE" w:rsidRPr="00156977" w:rsidRDefault="002345FE" w:rsidP="002345FE">
      <w:pPr>
        <w:pStyle w:val="ListParagraph"/>
        <w:numPr>
          <w:ilvl w:val="0"/>
          <w:numId w:val="1"/>
        </w:numPr>
        <w:rPr>
          <w:rFonts w:ascii="Calibri" w:hAnsi="Calibri" w:cs="Calibri"/>
          <w:sz w:val="24"/>
          <w:szCs w:val="24"/>
        </w:rPr>
      </w:pPr>
      <w:r w:rsidRPr="00156977">
        <w:rPr>
          <w:rFonts w:ascii="Calibri" w:hAnsi="Calibri" w:cs="Calibri"/>
          <w:sz w:val="24"/>
          <w:szCs w:val="24"/>
        </w:rPr>
        <w:t xml:space="preserve">Read accurately, fluently and with understanding </w:t>
      </w:r>
    </w:p>
    <w:p w14:paraId="77CE3C89" w14:textId="77777777" w:rsidR="002345FE" w:rsidRPr="00156977" w:rsidRDefault="002345FE" w:rsidP="002345FE">
      <w:pPr>
        <w:pStyle w:val="ListParagraph"/>
        <w:numPr>
          <w:ilvl w:val="0"/>
          <w:numId w:val="1"/>
        </w:numPr>
        <w:rPr>
          <w:rFonts w:ascii="Calibri" w:hAnsi="Calibri" w:cs="Calibri"/>
          <w:sz w:val="24"/>
          <w:szCs w:val="24"/>
        </w:rPr>
      </w:pPr>
      <w:r w:rsidRPr="00156977">
        <w:rPr>
          <w:rFonts w:ascii="Calibri" w:hAnsi="Calibri" w:cs="Calibri"/>
          <w:sz w:val="24"/>
          <w:szCs w:val="24"/>
        </w:rPr>
        <w:t xml:space="preserve">Understand and respond to a wide range of increasingly challenging fiction and non-fiction texts </w:t>
      </w:r>
    </w:p>
    <w:p w14:paraId="64013C3A" w14:textId="27627349" w:rsidR="00FA7A7D" w:rsidRPr="00156977" w:rsidRDefault="002345FE" w:rsidP="003A621E">
      <w:pPr>
        <w:pStyle w:val="ListParagraph"/>
        <w:numPr>
          <w:ilvl w:val="0"/>
          <w:numId w:val="1"/>
        </w:numPr>
        <w:rPr>
          <w:rFonts w:ascii="Calibri" w:hAnsi="Calibri" w:cs="Calibri"/>
          <w:sz w:val="24"/>
          <w:szCs w:val="24"/>
        </w:rPr>
      </w:pPr>
      <w:r w:rsidRPr="00156977">
        <w:rPr>
          <w:rFonts w:ascii="Calibri" w:hAnsi="Calibri" w:cs="Calibri"/>
          <w:sz w:val="24"/>
          <w:szCs w:val="24"/>
        </w:rPr>
        <w:t xml:space="preserve">Read, analyse, enjoy and evaluate a wide range of texts </w:t>
      </w:r>
    </w:p>
    <w:p w14:paraId="06ED81B4" w14:textId="77777777" w:rsidR="003A621E" w:rsidRPr="00156977" w:rsidRDefault="003A621E" w:rsidP="00585D8F">
      <w:pPr>
        <w:pStyle w:val="ListParagraph"/>
        <w:rPr>
          <w:rStyle w:val="Strong"/>
          <w:rFonts w:ascii="Calibri" w:hAnsi="Calibri" w:cs="Calibri"/>
          <w:b w:val="0"/>
          <w:bCs w:val="0"/>
          <w:sz w:val="24"/>
          <w:szCs w:val="24"/>
        </w:rPr>
      </w:pPr>
    </w:p>
    <w:p w14:paraId="4275BDA5" w14:textId="39F94985" w:rsidR="00D54497" w:rsidRPr="00156977" w:rsidRDefault="00D54497"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r w:rsidRPr="00156977">
        <w:rPr>
          <w:rStyle w:val="Strong"/>
          <w:rFonts w:ascii="Calibri" w:hAnsi="Calibri" w:cs="Calibri"/>
          <w:b w:val="0"/>
          <w:color w:val="000000" w:themeColor="text1"/>
          <w:u w:val="single"/>
          <w:bdr w:val="none" w:sz="0" w:space="0" w:color="auto" w:frame="1"/>
        </w:rPr>
        <w:t>How do we encourage and reward reading?</w:t>
      </w:r>
    </w:p>
    <w:p w14:paraId="2217158B" w14:textId="456390F9" w:rsidR="008D5B9E" w:rsidRPr="00156977" w:rsidRDefault="008D5B9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Reading is p</w:t>
      </w:r>
      <w:r w:rsidR="003A621E" w:rsidRPr="00156977">
        <w:rPr>
          <w:rStyle w:val="Strong"/>
          <w:rFonts w:ascii="Calibri" w:hAnsi="Calibri" w:cs="Calibri"/>
          <w:b w:val="0"/>
          <w:color w:val="000000" w:themeColor="text1"/>
          <w:bdr w:val="none" w:sz="0" w:space="0" w:color="auto" w:frame="1"/>
        </w:rPr>
        <w:t>art of the fabric of our school</w:t>
      </w:r>
      <w:r w:rsidRPr="00156977">
        <w:rPr>
          <w:rStyle w:val="Strong"/>
          <w:rFonts w:ascii="Calibri" w:hAnsi="Calibri" w:cs="Calibri"/>
          <w:b w:val="0"/>
          <w:color w:val="000000" w:themeColor="text1"/>
          <w:bdr w:val="none" w:sz="0" w:space="0" w:color="auto" w:frame="1"/>
        </w:rPr>
        <w:t>. Teachers promote and encourage a love of reading. Ch</w:t>
      </w:r>
      <w:r w:rsidR="00CB496F" w:rsidRPr="00156977">
        <w:rPr>
          <w:rStyle w:val="Strong"/>
          <w:rFonts w:ascii="Calibri" w:hAnsi="Calibri" w:cs="Calibri"/>
          <w:b w:val="0"/>
          <w:color w:val="000000" w:themeColor="text1"/>
          <w:bdr w:val="none" w:sz="0" w:space="0" w:color="auto" w:frame="1"/>
        </w:rPr>
        <w:t xml:space="preserve">ildren are given regular opportunities to read, whether this is during Quiet Reading time, </w:t>
      </w:r>
      <w:r w:rsidR="009A47BC">
        <w:rPr>
          <w:rStyle w:val="Strong"/>
          <w:rFonts w:ascii="Calibri" w:hAnsi="Calibri" w:cs="Calibri"/>
          <w:b w:val="0"/>
          <w:color w:val="000000" w:themeColor="text1"/>
          <w:bdr w:val="none" w:sz="0" w:space="0" w:color="auto" w:frame="1"/>
        </w:rPr>
        <w:t>1:1 or Guided Reading sessions, as well as listening to adults read.</w:t>
      </w:r>
    </w:p>
    <w:p w14:paraId="7682D5C4" w14:textId="77777777" w:rsidR="008D5B9E" w:rsidRPr="00156977" w:rsidRDefault="008D5B9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18BE3FF8" w14:textId="5663791B" w:rsidR="008D5B9E" w:rsidRPr="00156977" w:rsidRDefault="00BC3D8D"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 xml:space="preserve">Children read a </w:t>
      </w:r>
      <w:r w:rsidR="008D5B9E" w:rsidRPr="00156977">
        <w:rPr>
          <w:rStyle w:val="Strong"/>
          <w:rFonts w:ascii="Calibri" w:hAnsi="Calibri" w:cs="Calibri"/>
          <w:b w:val="0"/>
          <w:color w:val="000000" w:themeColor="text1"/>
          <w:bdr w:val="none" w:sz="0" w:space="0" w:color="auto" w:frame="1"/>
        </w:rPr>
        <w:t>variety of genres,</w:t>
      </w:r>
      <w:r w:rsidRPr="00156977">
        <w:rPr>
          <w:rStyle w:val="Strong"/>
          <w:rFonts w:ascii="Calibri" w:hAnsi="Calibri" w:cs="Calibri"/>
          <w:b w:val="0"/>
          <w:color w:val="000000" w:themeColor="text1"/>
          <w:bdr w:val="none" w:sz="0" w:space="0" w:color="auto" w:frame="1"/>
        </w:rPr>
        <w:t xml:space="preserve"> both</w:t>
      </w:r>
      <w:r w:rsidR="008D5B9E" w:rsidRPr="00156977">
        <w:rPr>
          <w:rStyle w:val="Strong"/>
          <w:rFonts w:ascii="Calibri" w:hAnsi="Calibri" w:cs="Calibri"/>
          <w:b w:val="0"/>
          <w:color w:val="000000" w:themeColor="text1"/>
          <w:bdr w:val="none" w:sz="0" w:space="0" w:color="auto" w:frame="1"/>
        </w:rPr>
        <w:t xml:space="preserve"> fiction and non-fiction, </w:t>
      </w:r>
      <w:r w:rsidRPr="00156977">
        <w:rPr>
          <w:rStyle w:val="Strong"/>
          <w:rFonts w:ascii="Calibri" w:hAnsi="Calibri" w:cs="Calibri"/>
          <w:b w:val="0"/>
          <w:color w:val="000000" w:themeColor="text1"/>
          <w:bdr w:val="none" w:sz="0" w:space="0" w:color="auto" w:frame="1"/>
        </w:rPr>
        <w:t>including those to support understanding in other subjects, e.g. History and Geography.</w:t>
      </w:r>
    </w:p>
    <w:p w14:paraId="5BAEA7AD" w14:textId="77777777" w:rsidR="00BC3D8D" w:rsidRPr="00156977" w:rsidRDefault="00BC3D8D"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590CEDFA" w14:textId="264DB7E5" w:rsidR="00D54497" w:rsidRPr="00156977" w:rsidRDefault="009B3B2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t>Each classroom has its own library area. These a</w:t>
      </w:r>
      <w:r w:rsidR="00D54497" w:rsidRPr="00156977">
        <w:rPr>
          <w:rStyle w:val="Strong"/>
          <w:rFonts w:ascii="Calibri" w:hAnsi="Calibri" w:cs="Calibri"/>
          <w:b w:val="0"/>
          <w:color w:val="000000" w:themeColor="text1"/>
          <w:bdr w:val="none" w:sz="0" w:space="0" w:color="auto" w:frame="1"/>
        </w:rPr>
        <w:t xml:space="preserve">reas are well-stocked, welcoming areas, where children can choose a book to read in class. </w:t>
      </w:r>
      <w:r w:rsidRPr="00156977">
        <w:rPr>
          <w:rStyle w:val="Strong"/>
          <w:rFonts w:ascii="Calibri" w:hAnsi="Calibri" w:cs="Calibri"/>
          <w:b w:val="0"/>
          <w:color w:val="000000" w:themeColor="text1"/>
          <w:bdr w:val="none" w:sz="0" w:space="0" w:color="auto" w:frame="1"/>
        </w:rPr>
        <w:t xml:space="preserve">In addition, we have a school library, where classes can go to choose new books and to spend time reading. </w:t>
      </w:r>
      <w:r w:rsidR="00D54497" w:rsidRPr="00156977">
        <w:rPr>
          <w:rStyle w:val="Strong"/>
          <w:rFonts w:ascii="Calibri" w:hAnsi="Calibri" w:cs="Calibri"/>
          <w:b w:val="0"/>
          <w:color w:val="000000" w:themeColor="text1"/>
          <w:bdr w:val="none" w:sz="0" w:space="0" w:color="auto" w:frame="1"/>
        </w:rPr>
        <w:t>Each child has also been give</w:t>
      </w:r>
      <w:r w:rsidR="00707C1A">
        <w:rPr>
          <w:rStyle w:val="Strong"/>
          <w:rFonts w:ascii="Calibri" w:hAnsi="Calibri" w:cs="Calibri"/>
          <w:b w:val="0"/>
          <w:color w:val="000000" w:themeColor="text1"/>
          <w:bdr w:val="none" w:sz="0" w:space="0" w:color="auto" w:frame="1"/>
        </w:rPr>
        <w:t xml:space="preserve">n an Oxford Owl login. </w:t>
      </w:r>
    </w:p>
    <w:p w14:paraId="1C257327" w14:textId="77777777" w:rsidR="009B3B2E" w:rsidRPr="00156977" w:rsidRDefault="009B3B2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3D457BF3" w14:textId="3801D9C4" w:rsidR="009B3B2E" w:rsidRDefault="009B3B2E"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sidRPr="00156977">
        <w:rPr>
          <w:rStyle w:val="Strong"/>
          <w:rFonts w:ascii="Calibri" w:hAnsi="Calibri" w:cs="Calibri"/>
          <w:b w:val="0"/>
          <w:color w:val="000000" w:themeColor="text1"/>
          <w:bdr w:val="none" w:sz="0" w:space="0" w:color="auto" w:frame="1"/>
        </w:rPr>
        <w:lastRenderedPageBreak/>
        <w:t xml:space="preserve">We have a weekly ‘Reading </w:t>
      </w:r>
      <w:r w:rsidR="003A621E" w:rsidRPr="00156977">
        <w:rPr>
          <w:rStyle w:val="Strong"/>
          <w:rFonts w:ascii="Calibri" w:hAnsi="Calibri" w:cs="Calibri"/>
          <w:b w:val="0"/>
          <w:color w:val="000000" w:themeColor="text1"/>
          <w:bdr w:val="none" w:sz="0" w:space="0" w:color="auto" w:frame="1"/>
        </w:rPr>
        <w:t xml:space="preserve">Star’ award, which is presented </w:t>
      </w:r>
      <w:r w:rsidRPr="00156977">
        <w:rPr>
          <w:rStyle w:val="Strong"/>
          <w:rFonts w:ascii="Calibri" w:hAnsi="Calibri" w:cs="Calibri"/>
          <w:b w:val="0"/>
          <w:color w:val="000000" w:themeColor="text1"/>
          <w:bdr w:val="none" w:sz="0" w:space="0" w:color="auto" w:frame="1"/>
        </w:rPr>
        <w:t>in assembly. This can be given for many reason</w:t>
      </w:r>
      <w:r w:rsidR="00BC3D8D" w:rsidRPr="00156977">
        <w:rPr>
          <w:rStyle w:val="Strong"/>
          <w:rFonts w:ascii="Calibri" w:hAnsi="Calibri" w:cs="Calibri"/>
          <w:b w:val="0"/>
          <w:color w:val="000000" w:themeColor="text1"/>
          <w:bdr w:val="none" w:sz="0" w:space="0" w:color="auto" w:frame="1"/>
        </w:rPr>
        <w:t>s, including progress in</w:t>
      </w:r>
      <w:r w:rsidRPr="00156977">
        <w:rPr>
          <w:rStyle w:val="Strong"/>
          <w:rFonts w:ascii="Calibri" w:hAnsi="Calibri" w:cs="Calibri"/>
          <w:b w:val="0"/>
          <w:color w:val="000000" w:themeColor="text1"/>
          <w:bdr w:val="none" w:sz="0" w:space="0" w:color="auto" w:frame="1"/>
        </w:rPr>
        <w:t xml:space="preserve">, or enthusiasm for, reading. </w:t>
      </w:r>
    </w:p>
    <w:p w14:paraId="4A9C3768" w14:textId="77777777" w:rsidR="00352051" w:rsidRDefault="00352051"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66067D80" w14:textId="31C44967" w:rsidR="00352051" w:rsidRPr="00156977" w:rsidRDefault="00352051"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Pr>
          <w:rStyle w:val="Strong"/>
          <w:rFonts w:ascii="Calibri" w:hAnsi="Calibri" w:cs="Calibri"/>
          <w:b w:val="0"/>
          <w:color w:val="000000" w:themeColor="text1"/>
          <w:bdr w:val="none" w:sz="0" w:space="0" w:color="auto" w:frame="1"/>
        </w:rPr>
        <w:t xml:space="preserve">Reading is also promoted across the school during events such as World Book Day, and events such as the 30-Day Reading Challenge. </w:t>
      </w:r>
    </w:p>
    <w:p w14:paraId="75A47DA9" w14:textId="77777777" w:rsidR="00D54497" w:rsidRPr="00156977" w:rsidRDefault="00D54497" w:rsidP="3071B8E8">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2B864058" w14:textId="50005409" w:rsidR="00D54497" w:rsidRPr="00156977" w:rsidRDefault="00D54497" w:rsidP="3071B8E8">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r w:rsidRPr="00156977">
        <w:rPr>
          <w:rStyle w:val="Strong"/>
          <w:rFonts w:ascii="Calibri" w:hAnsi="Calibri" w:cs="Calibri"/>
          <w:b w:val="0"/>
          <w:color w:val="000000" w:themeColor="text1"/>
          <w:u w:val="single"/>
          <w:bdr w:val="none" w:sz="0" w:space="0" w:color="auto" w:frame="1"/>
        </w:rPr>
        <w:t xml:space="preserve">How do we monitor </w:t>
      </w:r>
      <w:r w:rsidR="00BD7E05" w:rsidRPr="00156977">
        <w:rPr>
          <w:rStyle w:val="Strong"/>
          <w:rFonts w:ascii="Calibri" w:hAnsi="Calibri" w:cs="Calibri"/>
          <w:b w:val="0"/>
          <w:color w:val="000000" w:themeColor="text1"/>
          <w:u w:val="single"/>
          <w:bdr w:val="none" w:sz="0" w:space="0" w:color="auto" w:frame="1"/>
        </w:rPr>
        <w:t xml:space="preserve">and assess </w:t>
      </w:r>
      <w:r w:rsidRPr="00156977">
        <w:rPr>
          <w:rStyle w:val="Strong"/>
          <w:rFonts w:ascii="Calibri" w:hAnsi="Calibri" w:cs="Calibri"/>
          <w:b w:val="0"/>
          <w:color w:val="000000" w:themeColor="text1"/>
          <w:u w:val="single"/>
          <w:bdr w:val="none" w:sz="0" w:space="0" w:color="auto" w:frame="1"/>
        </w:rPr>
        <w:t>reading?</w:t>
      </w:r>
    </w:p>
    <w:p w14:paraId="22CC23C8" w14:textId="2446C37D" w:rsidR="003A621E" w:rsidRPr="00156977" w:rsidRDefault="003A621E" w:rsidP="003A621E">
      <w:pPr>
        <w:pStyle w:val="ListParagraph"/>
        <w:spacing w:after="0" w:line="240" w:lineRule="auto"/>
        <w:ind w:left="0"/>
        <w:rPr>
          <w:rFonts w:ascii="Calibri" w:hAnsi="Calibri" w:cs="Calibri"/>
          <w:sz w:val="24"/>
          <w:szCs w:val="24"/>
        </w:rPr>
      </w:pPr>
      <w:r w:rsidRPr="00156977">
        <w:rPr>
          <w:rFonts w:ascii="Calibri" w:hAnsi="Calibri" w:cs="Calibri"/>
          <w:sz w:val="24"/>
          <w:szCs w:val="24"/>
        </w:rPr>
        <w:t>At Kirkby C of E, we undertake two different but complimentary types of assessment: formative and summative.</w:t>
      </w:r>
    </w:p>
    <w:p w14:paraId="0C8571F9" w14:textId="77777777" w:rsidR="003A621E" w:rsidRPr="00156977" w:rsidRDefault="003A621E" w:rsidP="003A621E">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7672076A" w14:textId="546650ED" w:rsidR="003A621E" w:rsidRPr="00156977" w:rsidRDefault="003A621E" w:rsidP="003A621E">
      <w:pPr>
        <w:pStyle w:val="ListParagraph"/>
        <w:spacing w:after="0" w:line="240" w:lineRule="auto"/>
        <w:ind w:left="0"/>
        <w:rPr>
          <w:rFonts w:ascii="Calibri" w:hAnsi="Calibri" w:cs="Calibri"/>
          <w:sz w:val="24"/>
          <w:szCs w:val="24"/>
        </w:rPr>
      </w:pPr>
      <w:r w:rsidRPr="00156977">
        <w:rPr>
          <w:rFonts w:ascii="Calibri" w:hAnsi="Calibri" w:cs="Calibri"/>
          <w:sz w:val="24"/>
          <w:szCs w:val="24"/>
        </w:rPr>
        <w:t>Assessment for learning is a natural part of teach</w:t>
      </w:r>
      <w:r w:rsidR="00CB496F" w:rsidRPr="00156977">
        <w:rPr>
          <w:rFonts w:ascii="Calibri" w:hAnsi="Calibri" w:cs="Calibri"/>
          <w:sz w:val="24"/>
          <w:szCs w:val="24"/>
        </w:rPr>
        <w:t xml:space="preserve">ing and learning and </w:t>
      </w:r>
      <w:r w:rsidRPr="00156977">
        <w:rPr>
          <w:rFonts w:ascii="Calibri" w:hAnsi="Calibri" w:cs="Calibri"/>
          <w:sz w:val="24"/>
          <w:szCs w:val="24"/>
        </w:rPr>
        <w:t>ta</w:t>
      </w:r>
      <w:r w:rsidR="002711AE" w:rsidRPr="00156977">
        <w:rPr>
          <w:rFonts w:ascii="Calibri" w:hAnsi="Calibri" w:cs="Calibri"/>
          <w:sz w:val="24"/>
          <w:szCs w:val="24"/>
        </w:rPr>
        <w:t xml:space="preserve">kes place </w:t>
      </w:r>
      <w:r w:rsidR="00CB496F" w:rsidRPr="00156977">
        <w:rPr>
          <w:rFonts w:ascii="Calibri" w:hAnsi="Calibri" w:cs="Calibri"/>
          <w:sz w:val="24"/>
          <w:szCs w:val="24"/>
        </w:rPr>
        <w:t xml:space="preserve">when children read, whether this be in class, during 1:1 or Guided Reading sessions. </w:t>
      </w:r>
      <w:r w:rsidRPr="00156977">
        <w:rPr>
          <w:rFonts w:ascii="Calibri" w:hAnsi="Calibri" w:cs="Calibri"/>
          <w:sz w:val="24"/>
          <w:szCs w:val="24"/>
        </w:rPr>
        <w:t>It is essential that teachers know how well a child has progressed and that pupils understand how well they are doing and what they must learn to help them improve.</w:t>
      </w:r>
    </w:p>
    <w:p w14:paraId="46F00207" w14:textId="77777777" w:rsidR="00CB496F" w:rsidRPr="00156977" w:rsidRDefault="00CB496F" w:rsidP="003A621E">
      <w:pPr>
        <w:pStyle w:val="ListParagraph"/>
        <w:spacing w:after="0" w:line="240" w:lineRule="auto"/>
        <w:ind w:left="0"/>
        <w:rPr>
          <w:rFonts w:ascii="Calibri" w:hAnsi="Calibri" w:cs="Calibri"/>
          <w:sz w:val="24"/>
          <w:szCs w:val="24"/>
        </w:rPr>
      </w:pPr>
    </w:p>
    <w:p w14:paraId="61CD1A8C" w14:textId="77777777" w:rsidR="00CB496F" w:rsidRPr="0063293F" w:rsidRDefault="00CB496F" w:rsidP="00CB496F">
      <w:pPr>
        <w:spacing w:after="0" w:line="240" w:lineRule="auto"/>
        <w:rPr>
          <w:rFonts w:ascii="Calibri" w:hAnsi="Calibri" w:cs="Calibri"/>
          <w:sz w:val="24"/>
          <w:szCs w:val="24"/>
          <w:u w:val="single"/>
        </w:rPr>
      </w:pPr>
      <w:r w:rsidRPr="0063293F">
        <w:rPr>
          <w:rFonts w:ascii="Calibri" w:hAnsi="Calibri" w:cs="Calibri"/>
          <w:sz w:val="24"/>
          <w:szCs w:val="24"/>
          <w:u w:val="single"/>
        </w:rPr>
        <w:t>Assessment in EYFS</w:t>
      </w:r>
    </w:p>
    <w:p w14:paraId="14805623" w14:textId="77777777" w:rsidR="00CB496F" w:rsidRPr="0063293F" w:rsidRDefault="00CB496F" w:rsidP="00CB496F">
      <w:pPr>
        <w:spacing w:after="0" w:line="240" w:lineRule="auto"/>
        <w:rPr>
          <w:rFonts w:ascii="Calibri" w:hAnsi="Calibri" w:cs="Calibri"/>
          <w:sz w:val="24"/>
          <w:szCs w:val="24"/>
        </w:rPr>
      </w:pPr>
      <w:r w:rsidRPr="0063293F">
        <w:rPr>
          <w:rFonts w:ascii="Calibri" w:hAnsi="Calibri" w:cs="Calibri"/>
          <w:sz w:val="24"/>
          <w:szCs w:val="24"/>
        </w:rPr>
        <w:t>On entry to Nursery, our pupils are assessed using Development Matters Age Bands and that information is inputted onto the school tracking system. Results are used to inform planning, set targets and aid early identification of special needs.  On entry to Reception, our pupils are assessed using the NFER baseline materials. This, together with practitioner observation against Development Matters Age Bands, is recorded and used to inform planning, set targets and aid early identification of children’s next steps.</w:t>
      </w:r>
    </w:p>
    <w:p w14:paraId="1A754386" w14:textId="77777777" w:rsidR="00CB496F" w:rsidRPr="0063293F" w:rsidRDefault="00CB496F" w:rsidP="00CB496F">
      <w:pPr>
        <w:spacing w:after="0" w:line="240" w:lineRule="auto"/>
        <w:rPr>
          <w:rFonts w:ascii="Calibri" w:hAnsi="Calibri" w:cs="Calibri"/>
          <w:sz w:val="24"/>
          <w:szCs w:val="24"/>
        </w:rPr>
      </w:pPr>
    </w:p>
    <w:p w14:paraId="1FAC381C" w14:textId="77777777" w:rsidR="00CB496F" w:rsidRPr="0063293F" w:rsidRDefault="00CB496F" w:rsidP="00CB496F">
      <w:pPr>
        <w:spacing w:after="0" w:line="240" w:lineRule="auto"/>
        <w:rPr>
          <w:rFonts w:ascii="Calibri" w:hAnsi="Calibri" w:cs="Calibri"/>
          <w:sz w:val="24"/>
          <w:szCs w:val="24"/>
        </w:rPr>
      </w:pPr>
      <w:r w:rsidRPr="0063293F">
        <w:rPr>
          <w:rFonts w:ascii="Calibri" w:hAnsi="Calibri" w:cs="Calibri"/>
          <w:sz w:val="24"/>
          <w:szCs w:val="24"/>
        </w:rPr>
        <w:t>During Nursery and Reception, children will be assessed using the EYFSP and Development Matters which is based on ongoing observations and assessments. Every child’s developments and achievements are tracked on entry and then each term, and recorded on the school’s tracking system.</w:t>
      </w:r>
    </w:p>
    <w:p w14:paraId="008AA448" w14:textId="77777777" w:rsidR="00CB496F" w:rsidRPr="00156977" w:rsidRDefault="00CB496F" w:rsidP="003A621E">
      <w:pPr>
        <w:pStyle w:val="ListParagraph"/>
        <w:spacing w:after="0" w:line="240" w:lineRule="auto"/>
        <w:ind w:left="0"/>
        <w:rPr>
          <w:rFonts w:ascii="Calibri" w:hAnsi="Calibri" w:cs="Calibri"/>
          <w:sz w:val="24"/>
          <w:szCs w:val="24"/>
        </w:rPr>
      </w:pPr>
    </w:p>
    <w:p w14:paraId="0883F0F0" w14:textId="77777777" w:rsidR="003A621E" w:rsidRPr="00156977" w:rsidRDefault="003A621E" w:rsidP="003A621E">
      <w:pPr>
        <w:spacing w:after="0" w:line="240" w:lineRule="auto"/>
        <w:rPr>
          <w:rFonts w:ascii="Calibri" w:hAnsi="Calibri" w:cs="Calibri"/>
          <w:sz w:val="24"/>
          <w:szCs w:val="24"/>
          <w:u w:val="single"/>
        </w:rPr>
      </w:pPr>
      <w:r w:rsidRPr="00156977">
        <w:rPr>
          <w:rFonts w:ascii="Calibri" w:hAnsi="Calibri" w:cs="Calibri"/>
          <w:sz w:val="24"/>
          <w:szCs w:val="24"/>
          <w:u w:val="single"/>
        </w:rPr>
        <w:t>Assessment in Key Stage 1 and 2</w:t>
      </w:r>
    </w:p>
    <w:p w14:paraId="5A67B97E" w14:textId="709AC96C" w:rsidR="003A621E" w:rsidRPr="00156977" w:rsidRDefault="003A621E" w:rsidP="003A621E">
      <w:pPr>
        <w:pStyle w:val="ListParagraph"/>
        <w:spacing w:after="0" w:line="240" w:lineRule="auto"/>
        <w:ind w:left="0"/>
        <w:rPr>
          <w:rFonts w:ascii="Calibri" w:hAnsi="Calibri" w:cs="Calibri"/>
          <w:sz w:val="24"/>
          <w:szCs w:val="24"/>
        </w:rPr>
      </w:pPr>
      <w:r w:rsidRPr="00156977">
        <w:rPr>
          <w:rFonts w:ascii="Calibri" w:hAnsi="Calibri" w:cs="Calibri"/>
          <w:sz w:val="24"/>
          <w:szCs w:val="24"/>
        </w:rPr>
        <w:t>Each term, children will be assessed</w:t>
      </w:r>
      <w:r w:rsidR="00483130" w:rsidRPr="00156977">
        <w:rPr>
          <w:rFonts w:ascii="Calibri" w:hAnsi="Calibri" w:cs="Calibri"/>
          <w:sz w:val="24"/>
          <w:szCs w:val="24"/>
        </w:rPr>
        <w:t xml:space="preserve"> in Reading</w:t>
      </w:r>
      <w:r w:rsidRPr="00156977">
        <w:rPr>
          <w:rFonts w:ascii="Calibri" w:hAnsi="Calibri" w:cs="Calibri"/>
          <w:sz w:val="24"/>
          <w:szCs w:val="24"/>
        </w:rPr>
        <w:t xml:space="preserve"> and tracked using </w:t>
      </w:r>
      <w:r w:rsidR="00483130" w:rsidRPr="00156977">
        <w:rPr>
          <w:rFonts w:ascii="Calibri" w:hAnsi="Calibri" w:cs="Calibri"/>
          <w:sz w:val="24"/>
          <w:szCs w:val="24"/>
        </w:rPr>
        <w:t xml:space="preserve">the school’s monitoring system, </w:t>
      </w:r>
      <w:r w:rsidRPr="00156977">
        <w:rPr>
          <w:rFonts w:ascii="Calibri" w:hAnsi="Calibri" w:cs="Calibri"/>
          <w:sz w:val="24"/>
          <w:szCs w:val="24"/>
        </w:rPr>
        <w:t>i</w:t>
      </w:r>
      <w:r w:rsidR="00483130" w:rsidRPr="00156977">
        <w:rPr>
          <w:rFonts w:ascii="Calibri" w:hAnsi="Calibri" w:cs="Calibri"/>
          <w:sz w:val="24"/>
          <w:szCs w:val="24"/>
        </w:rPr>
        <w:t xml:space="preserve">TRACK. They </w:t>
      </w:r>
      <w:r w:rsidR="000C4190" w:rsidRPr="00156977">
        <w:rPr>
          <w:rFonts w:ascii="Calibri" w:hAnsi="Calibri" w:cs="Calibri"/>
          <w:sz w:val="24"/>
          <w:szCs w:val="24"/>
        </w:rPr>
        <w:t>are assessed against the End of Year Expectations for each year group. They will be assessed</w:t>
      </w:r>
      <w:r w:rsidR="00483130" w:rsidRPr="00156977">
        <w:rPr>
          <w:rFonts w:ascii="Calibri" w:hAnsi="Calibri" w:cs="Calibri"/>
          <w:sz w:val="24"/>
          <w:szCs w:val="24"/>
        </w:rPr>
        <w:t xml:space="preserve"> as</w:t>
      </w:r>
      <w:r w:rsidR="00844006" w:rsidRPr="00156977">
        <w:rPr>
          <w:rFonts w:ascii="Calibri" w:hAnsi="Calibri" w:cs="Calibri"/>
          <w:sz w:val="24"/>
          <w:szCs w:val="24"/>
        </w:rPr>
        <w:t xml:space="preserve"> being</w:t>
      </w:r>
      <w:r w:rsidR="00483130" w:rsidRPr="00156977">
        <w:rPr>
          <w:rFonts w:ascii="Calibri" w:hAnsi="Calibri" w:cs="Calibri"/>
          <w:sz w:val="24"/>
          <w:szCs w:val="24"/>
        </w:rPr>
        <w:t xml:space="preserve"> ‘commencing, developing, secure, advanced or deep’</w:t>
      </w:r>
      <w:r w:rsidR="00844006" w:rsidRPr="00156977">
        <w:rPr>
          <w:rFonts w:ascii="Calibri" w:hAnsi="Calibri" w:cs="Calibri"/>
          <w:sz w:val="24"/>
          <w:szCs w:val="24"/>
        </w:rPr>
        <w:t xml:space="preserve"> against the</w:t>
      </w:r>
      <w:r w:rsidR="000C4190" w:rsidRPr="00156977">
        <w:rPr>
          <w:rFonts w:ascii="Calibri" w:hAnsi="Calibri" w:cs="Calibri"/>
          <w:sz w:val="24"/>
          <w:szCs w:val="24"/>
        </w:rPr>
        <w:t>se expectations</w:t>
      </w:r>
      <w:r w:rsidR="00844006" w:rsidRPr="00156977">
        <w:rPr>
          <w:rFonts w:ascii="Calibri" w:hAnsi="Calibri" w:cs="Calibri"/>
          <w:sz w:val="24"/>
          <w:szCs w:val="24"/>
        </w:rPr>
        <w:t>.</w:t>
      </w:r>
      <w:r w:rsidR="00483130" w:rsidRPr="00156977">
        <w:rPr>
          <w:rFonts w:ascii="Calibri" w:hAnsi="Calibri" w:cs="Calibri"/>
          <w:sz w:val="24"/>
          <w:szCs w:val="24"/>
        </w:rPr>
        <w:t xml:space="preserve"> Children are tracked and interventions put in place to close gaps in attainment.  </w:t>
      </w:r>
      <w:r w:rsidR="00927467" w:rsidRPr="00156977">
        <w:rPr>
          <w:rFonts w:ascii="Calibri" w:hAnsi="Calibri" w:cs="Calibri"/>
          <w:sz w:val="24"/>
          <w:szCs w:val="24"/>
        </w:rPr>
        <w:t>Chi</w:t>
      </w:r>
      <w:r w:rsidR="00CB496F" w:rsidRPr="00156977">
        <w:rPr>
          <w:rFonts w:ascii="Calibri" w:hAnsi="Calibri" w:cs="Calibri"/>
          <w:sz w:val="24"/>
          <w:szCs w:val="24"/>
        </w:rPr>
        <w:t>ldren are also regularly given r</w:t>
      </w:r>
      <w:r w:rsidR="000C4190" w:rsidRPr="00156977">
        <w:rPr>
          <w:rFonts w:ascii="Calibri" w:hAnsi="Calibri" w:cs="Calibri"/>
          <w:sz w:val="24"/>
          <w:szCs w:val="24"/>
        </w:rPr>
        <w:t xml:space="preserve">eading targets, which are shared with parents. </w:t>
      </w:r>
    </w:p>
    <w:p w14:paraId="35C2AD4B" w14:textId="77777777" w:rsidR="00CB496F" w:rsidRPr="00156977" w:rsidRDefault="00CB496F" w:rsidP="000C4190">
      <w:pPr>
        <w:spacing w:after="0" w:line="240" w:lineRule="auto"/>
        <w:rPr>
          <w:rFonts w:ascii="Calibri" w:hAnsi="Calibri" w:cs="Calibri"/>
          <w:sz w:val="24"/>
          <w:szCs w:val="24"/>
        </w:rPr>
      </w:pPr>
    </w:p>
    <w:p w14:paraId="5FBB0816" w14:textId="603E8448" w:rsidR="000C4190" w:rsidRPr="00156977" w:rsidRDefault="0063293F" w:rsidP="000C4190">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Pr>
          <w:rStyle w:val="Strong"/>
          <w:rFonts w:ascii="Calibri" w:hAnsi="Calibri" w:cs="Calibri"/>
          <w:b w:val="0"/>
          <w:color w:val="000000" w:themeColor="text1"/>
          <w:bdr w:val="none" w:sz="0" w:space="0" w:color="auto" w:frame="1"/>
        </w:rPr>
        <w:t xml:space="preserve">Children’s progress is assessed termly using the </w:t>
      </w:r>
      <w:r w:rsidR="000C4190" w:rsidRPr="00156977">
        <w:rPr>
          <w:rStyle w:val="Strong"/>
          <w:rFonts w:ascii="Calibri" w:hAnsi="Calibri" w:cs="Calibri"/>
          <w:b w:val="0"/>
          <w:color w:val="000000" w:themeColor="text1"/>
          <w:bdr w:val="none" w:sz="0" w:space="0" w:color="auto" w:frame="1"/>
        </w:rPr>
        <w:t xml:space="preserve">Salford Reading </w:t>
      </w:r>
      <w:r w:rsidR="009D3664">
        <w:rPr>
          <w:rStyle w:val="Strong"/>
          <w:rFonts w:ascii="Calibri" w:hAnsi="Calibri" w:cs="Calibri"/>
          <w:b w:val="0"/>
          <w:color w:val="000000" w:themeColor="text1"/>
          <w:bdr w:val="none" w:sz="0" w:space="0" w:color="auto" w:frame="1"/>
        </w:rPr>
        <w:t>tests</w:t>
      </w:r>
      <w:r>
        <w:rPr>
          <w:rStyle w:val="Strong"/>
          <w:rFonts w:ascii="Calibri" w:hAnsi="Calibri" w:cs="Calibri"/>
          <w:b w:val="0"/>
          <w:color w:val="000000" w:themeColor="text1"/>
          <w:bdr w:val="none" w:sz="0" w:space="0" w:color="auto" w:frame="1"/>
        </w:rPr>
        <w:t>.</w:t>
      </w:r>
      <w:r w:rsidR="000C4190" w:rsidRPr="00156977">
        <w:rPr>
          <w:rStyle w:val="Strong"/>
          <w:rFonts w:ascii="Calibri" w:hAnsi="Calibri" w:cs="Calibri"/>
          <w:b w:val="0"/>
          <w:color w:val="000000" w:themeColor="text1"/>
          <w:bdr w:val="none" w:sz="0" w:space="0" w:color="auto" w:frame="1"/>
        </w:rPr>
        <w:t xml:space="preserve"> </w:t>
      </w:r>
      <w:r w:rsidR="009A47BC">
        <w:rPr>
          <w:rStyle w:val="Strong"/>
          <w:rFonts w:ascii="Calibri" w:hAnsi="Calibri" w:cs="Calibri"/>
          <w:b w:val="0"/>
          <w:color w:val="000000" w:themeColor="text1"/>
          <w:bdr w:val="none" w:sz="0" w:space="0" w:color="auto" w:frame="1"/>
        </w:rPr>
        <w:t>These results</w:t>
      </w:r>
      <w:r w:rsidR="009D3664">
        <w:rPr>
          <w:rStyle w:val="Strong"/>
          <w:rFonts w:ascii="Calibri" w:hAnsi="Calibri" w:cs="Calibri"/>
          <w:b w:val="0"/>
          <w:color w:val="000000" w:themeColor="text1"/>
          <w:bdr w:val="none" w:sz="0" w:space="0" w:color="auto" w:frame="1"/>
        </w:rPr>
        <w:t xml:space="preserve"> </w:t>
      </w:r>
      <w:r w:rsidR="000C4190" w:rsidRPr="00156977">
        <w:rPr>
          <w:rStyle w:val="Strong"/>
          <w:rFonts w:ascii="Calibri" w:hAnsi="Calibri" w:cs="Calibri"/>
          <w:b w:val="0"/>
          <w:color w:val="000000" w:themeColor="text1"/>
          <w:bdr w:val="none" w:sz="0" w:space="0" w:color="auto" w:frame="1"/>
        </w:rPr>
        <w:t>inform future support and interventions.</w:t>
      </w:r>
    </w:p>
    <w:p w14:paraId="222C4850" w14:textId="77777777" w:rsidR="000C4190" w:rsidRDefault="000C4190" w:rsidP="000C4190">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p>
    <w:p w14:paraId="65C6FD8D" w14:textId="77777777" w:rsidR="000C4190" w:rsidRPr="00156977" w:rsidRDefault="003A621E" w:rsidP="000C4190">
      <w:pPr>
        <w:spacing w:after="0"/>
        <w:rPr>
          <w:rFonts w:ascii="Calibri" w:hAnsi="Calibri" w:cs="Calibri"/>
          <w:sz w:val="24"/>
          <w:szCs w:val="24"/>
          <w:u w:val="single"/>
        </w:rPr>
      </w:pPr>
      <w:r w:rsidRPr="00156977">
        <w:rPr>
          <w:rFonts w:ascii="Calibri" w:hAnsi="Calibri" w:cs="Calibri"/>
          <w:sz w:val="24"/>
          <w:szCs w:val="24"/>
          <w:u w:val="single"/>
        </w:rPr>
        <w:t>Assessment of Phonics</w:t>
      </w:r>
    </w:p>
    <w:p w14:paraId="1714DCDF" w14:textId="709FAE1B" w:rsidR="00961672" w:rsidRDefault="003A621E" w:rsidP="000C4190">
      <w:pPr>
        <w:spacing w:after="0"/>
        <w:rPr>
          <w:rFonts w:ascii="Calibri" w:hAnsi="Calibri" w:cs="Calibri"/>
          <w:sz w:val="24"/>
          <w:szCs w:val="24"/>
        </w:rPr>
      </w:pPr>
      <w:r w:rsidRPr="00156977">
        <w:rPr>
          <w:rFonts w:ascii="Calibri" w:hAnsi="Calibri" w:cs="Calibri"/>
          <w:sz w:val="24"/>
          <w:szCs w:val="24"/>
        </w:rPr>
        <w:t xml:space="preserve">Children across KS1 have daily phonics lessons in </w:t>
      </w:r>
      <w:r w:rsidR="00F27DDD">
        <w:rPr>
          <w:rFonts w:ascii="Calibri" w:hAnsi="Calibri" w:cs="Calibri"/>
          <w:sz w:val="24"/>
          <w:szCs w:val="24"/>
        </w:rPr>
        <w:t>accordance with Read Write Inc</w:t>
      </w:r>
      <w:r w:rsidR="00BD7E05" w:rsidRPr="00156977">
        <w:rPr>
          <w:rFonts w:ascii="Calibri" w:hAnsi="Calibri" w:cs="Calibri"/>
          <w:sz w:val="24"/>
          <w:szCs w:val="24"/>
        </w:rPr>
        <w:t>. Children r</w:t>
      </w:r>
      <w:r w:rsidRPr="00156977">
        <w:rPr>
          <w:rFonts w:ascii="Calibri" w:hAnsi="Calibri" w:cs="Calibri"/>
          <w:sz w:val="24"/>
          <w:szCs w:val="24"/>
        </w:rPr>
        <w:t>eceive interv</w:t>
      </w:r>
      <w:r w:rsidR="00BD7E05" w:rsidRPr="00156977">
        <w:rPr>
          <w:rFonts w:ascii="Calibri" w:hAnsi="Calibri" w:cs="Calibri"/>
          <w:sz w:val="24"/>
          <w:szCs w:val="24"/>
        </w:rPr>
        <w:t xml:space="preserve">ention </w:t>
      </w:r>
      <w:r w:rsidRPr="00156977">
        <w:rPr>
          <w:rFonts w:ascii="Calibri" w:hAnsi="Calibri" w:cs="Calibri"/>
          <w:sz w:val="24"/>
          <w:szCs w:val="24"/>
        </w:rPr>
        <w:t>to ensure that the teaching of phonics is closely matched to a child’s needs in order to catch up quickly. Children in EYFS are also taught in small groups an</w:t>
      </w:r>
      <w:r w:rsidR="00F27DDD">
        <w:rPr>
          <w:rFonts w:ascii="Calibri" w:hAnsi="Calibri" w:cs="Calibri"/>
          <w:sz w:val="24"/>
          <w:szCs w:val="24"/>
        </w:rPr>
        <w:t>d follow the Read Write Inc. scheme</w:t>
      </w:r>
      <w:r w:rsidRPr="00156977">
        <w:rPr>
          <w:rFonts w:ascii="Calibri" w:hAnsi="Calibri" w:cs="Calibri"/>
          <w:sz w:val="24"/>
          <w:szCs w:val="24"/>
        </w:rPr>
        <w:t xml:space="preserve">. All Year 1 children sit the Phonics Screening Check in June, and children </w:t>
      </w:r>
      <w:r w:rsidR="009A47BC">
        <w:rPr>
          <w:rFonts w:ascii="Calibri" w:hAnsi="Calibri" w:cs="Calibri"/>
          <w:sz w:val="24"/>
          <w:szCs w:val="24"/>
        </w:rPr>
        <w:t xml:space="preserve">who fail to meet the pass mark </w:t>
      </w:r>
      <w:r w:rsidRPr="00156977">
        <w:rPr>
          <w:rFonts w:ascii="Calibri" w:hAnsi="Calibri" w:cs="Calibri"/>
          <w:sz w:val="24"/>
          <w:szCs w:val="24"/>
        </w:rPr>
        <w:t>retake the check the following year.</w:t>
      </w:r>
    </w:p>
    <w:p w14:paraId="37861932" w14:textId="77777777" w:rsidR="00156977" w:rsidRPr="00156977" w:rsidRDefault="00156977" w:rsidP="000C4190">
      <w:pPr>
        <w:spacing w:after="0"/>
        <w:rPr>
          <w:rFonts w:ascii="Calibri" w:hAnsi="Calibri" w:cs="Calibri"/>
          <w:sz w:val="24"/>
          <w:szCs w:val="24"/>
          <w:u w:val="single"/>
        </w:rPr>
      </w:pPr>
    </w:p>
    <w:p w14:paraId="2E816B22" w14:textId="77777777" w:rsidR="00156977" w:rsidRDefault="00156977" w:rsidP="00156977">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p>
    <w:p w14:paraId="27ADA271" w14:textId="77777777" w:rsidR="00525305" w:rsidRDefault="00525305" w:rsidP="00156977">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p>
    <w:p w14:paraId="7DB25D92" w14:textId="77777777" w:rsidR="00156977" w:rsidRPr="00156977" w:rsidRDefault="00156977" w:rsidP="00156977">
      <w:pPr>
        <w:pStyle w:val="NormalWeb"/>
        <w:spacing w:before="0" w:beforeAutospacing="0" w:after="0" w:afterAutospacing="0"/>
        <w:textAlignment w:val="top"/>
        <w:rPr>
          <w:rStyle w:val="Strong"/>
          <w:rFonts w:ascii="Calibri" w:hAnsi="Calibri" w:cs="Calibri"/>
          <w:b w:val="0"/>
          <w:color w:val="000000" w:themeColor="text1"/>
          <w:u w:val="single"/>
          <w:bdr w:val="none" w:sz="0" w:space="0" w:color="auto" w:frame="1"/>
        </w:rPr>
      </w:pPr>
      <w:r w:rsidRPr="00156977">
        <w:rPr>
          <w:rStyle w:val="Strong"/>
          <w:rFonts w:ascii="Calibri" w:hAnsi="Calibri" w:cs="Calibri"/>
          <w:b w:val="0"/>
          <w:color w:val="000000" w:themeColor="text1"/>
          <w:u w:val="single"/>
          <w:bdr w:val="none" w:sz="0" w:space="0" w:color="auto" w:frame="1"/>
        </w:rPr>
        <w:t>Equality</w:t>
      </w:r>
    </w:p>
    <w:p w14:paraId="3EBC9ACE" w14:textId="77777777" w:rsidR="00156977" w:rsidRDefault="00156977" w:rsidP="00156977">
      <w:pPr>
        <w:pStyle w:val="NormalWeb"/>
        <w:spacing w:before="0" w:beforeAutospacing="0" w:after="0" w:afterAutospacing="0"/>
        <w:textAlignment w:val="top"/>
        <w:rPr>
          <w:rStyle w:val="Strong"/>
          <w:rFonts w:ascii="Calibri" w:hAnsi="Calibri" w:cs="Calibri"/>
          <w:b w:val="0"/>
          <w:color w:val="000000" w:themeColor="text1"/>
          <w:bdr w:val="none" w:sz="0" w:space="0" w:color="auto" w:frame="1"/>
        </w:rPr>
      </w:pPr>
      <w:r>
        <w:rPr>
          <w:rStyle w:val="Strong"/>
          <w:rFonts w:ascii="Calibri" w:hAnsi="Calibri" w:cs="Calibri"/>
          <w:b w:val="0"/>
          <w:color w:val="000000" w:themeColor="text1"/>
          <w:bdr w:val="none" w:sz="0" w:space="0" w:color="auto" w:frame="1"/>
        </w:rPr>
        <w:t>Please refer to the school’s Equal Opportunities Policy for further information.</w:t>
      </w:r>
    </w:p>
    <w:p w14:paraId="648BB8E9" w14:textId="77777777" w:rsidR="00156977" w:rsidRPr="00156977" w:rsidRDefault="00156977" w:rsidP="00156977">
      <w:pPr>
        <w:tabs>
          <w:tab w:val="num" w:pos="454"/>
        </w:tabs>
        <w:spacing w:before="100" w:beforeAutospacing="1" w:after="0"/>
        <w:jc w:val="both"/>
        <w:rPr>
          <w:rFonts w:ascii="Calibri" w:hAnsi="Calibri" w:cs="Calibri"/>
          <w:sz w:val="24"/>
          <w:szCs w:val="24"/>
        </w:rPr>
      </w:pPr>
      <w:r w:rsidRPr="00156977">
        <w:rPr>
          <w:rFonts w:ascii="Calibri" w:hAnsi="Calibri" w:cs="Calibri"/>
          <w:sz w:val="24"/>
          <w:szCs w:val="24"/>
        </w:rPr>
        <w:t>All pupils have equal rights to access learning opportunities across the whole curriculum irrespective of ethnicity, religion, gender, disability or social circumstances. A wide variety of strategies can be used to ensure that teaching meets the needs of different groups of pupils. These include:</w:t>
      </w:r>
    </w:p>
    <w:p w14:paraId="5F41A7F2" w14:textId="77777777" w:rsidR="00156977" w:rsidRPr="00156977" w:rsidRDefault="00156977" w:rsidP="00156977">
      <w:pPr>
        <w:pStyle w:val="ListParagraph"/>
        <w:numPr>
          <w:ilvl w:val="0"/>
          <w:numId w:val="6"/>
        </w:numPr>
        <w:spacing w:after="0" w:line="240" w:lineRule="auto"/>
        <w:jc w:val="both"/>
        <w:rPr>
          <w:rFonts w:ascii="Calibri" w:hAnsi="Calibri" w:cs="Calibri"/>
          <w:sz w:val="24"/>
          <w:szCs w:val="24"/>
        </w:rPr>
      </w:pPr>
      <w:r w:rsidRPr="00156977">
        <w:rPr>
          <w:rFonts w:ascii="Calibri" w:hAnsi="Calibri" w:cs="Calibri"/>
          <w:sz w:val="24"/>
          <w:szCs w:val="24"/>
        </w:rPr>
        <w:t>Differentiating lessons (through use of resources, tasks, level of support, outcome);</w:t>
      </w:r>
    </w:p>
    <w:p w14:paraId="74D4DEEE" w14:textId="77777777" w:rsidR="00156977" w:rsidRPr="00156977" w:rsidRDefault="00156977" w:rsidP="00156977">
      <w:pPr>
        <w:pStyle w:val="ListParagraph"/>
        <w:numPr>
          <w:ilvl w:val="0"/>
          <w:numId w:val="6"/>
        </w:numPr>
        <w:spacing w:after="0" w:line="240" w:lineRule="auto"/>
        <w:jc w:val="both"/>
        <w:rPr>
          <w:rFonts w:ascii="Calibri" w:hAnsi="Calibri" w:cs="Calibri"/>
          <w:sz w:val="24"/>
          <w:szCs w:val="24"/>
        </w:rPr>
      </w:pPr>
      <w:r w:rsidRPr="00156977">
        <w:rPr>
          <w:rFonts w:ascii="Calibri" w:hAnsi="Calibri" w:cs="Calibri"/>
          <w:sz w:val="24"/>
          <w:szCs w:val="24"/>
        </w:rPr>
        <w:t>Using a range of teaching styles to match the range of learning styles represented in a typical class;</w:t>
      </w:r>
    </w:p>
    <w:p w14:paraId="25793F82" w14:textId="77777777" w:rsidR="00156977" w:rsidRDefault="00156977" w:rsidP="00156977">
      <w:pPr>
        <w:pStyle w:val="ListParagraph"/>
        <w:numPr>
          <w:ilvl w:val="0"/>
          <w:numId w:val="6"/>
        </w:numPr>
        <w:spacing w:after="0" w:line="240" w:lineRule="auto"/>
        <w:jc w:val="both"/>
        <w:rPr>
          <w:rFonts w:ascii="Calibri" w:hAnsi="Calibri" w:cs="Calibri"/>
          <w:sz w:val="24"/>
          <w:szCs w:val="24"/>
        </w:rPr>
      </w:pPr>
      <w:r w:rsidRPr="00156977">
        <w:rPr>
          <w:rFonts w:ascii="Calibri" w:hAnsi="Calibri" w:cs="Calibri"/>
          <w:sz w:val="24"/>
          <w:szCs w:val="24"/>
        </w:rPr>
        <w:t>Ensuring the classroom environment is safe and secure and accessible for all.</w:t>
      </w:r>
    </w:p>
    <w:p w14:paraId="331B6226" w14:textId="77777777" w:rsidR="004116DC" w:rsidRDefault="004116DC" w:rsidP="004116DC">
      <w:pPr>
        <w:spacing w:after="0" w:line="240" w:lineRule="auto"/>
        <w:jc w:val="both"/>
        <w:rPr>
          <w:rFonts w:ascii="Calibri" w:hAnsi="Calibri" w:cs="Calibri"/>
          <w:sz w:val="24"/>
          <w:szCs w:val="24"/>
        </w:rPr>
      </w:pPr>
    </w:p>
    <w:p w14:paraId="65DA5876" w14:textId="77777777" w:rsidR="004116DC" w:rsidRDefault="004116DC" w:rsidP="004116DC">
      <w:pPr>
        <w:spacing w:after="0" w:line="240" w:lineRule="auto"/>
        <w:jc w:val="both"/>
        <w:rPr>
          <w:rFonts w:ascii="Calibri" w:hAnsi="Calibri" w:cs="Calibri"/>
          <w:sz w:val="24"/>
          <w:szCs w:val="24"/>
        </w:rPr>
      </w:pPr>
    </w:p>
    <w:p w14:paraId="0FA6203F" w14:textId="561CC199" w:rsidR="004116DC" w:rsidRPr="004116DC" w:rsidRDefault="00660AFF" w:rsidP="004116DC">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bCs/>
        </w:rPr>
        <w:t xml:space="preserve">Policy </w:t>
      </w:r>
      <w:r w:rsidR="004116DC" w:rsidRPr="004116DC">
        <w:rPr>
          <w:rStyle w:val="normaltextrun"/>
          <w:rFonts w:ascii="Calibri" w:hAnsi="Calibri" w:cs="Calibri"/>
          <w:bCs/>
        </w:rPr>
        <w:t>compiled by </w:t>
      </w:r>
      <w:r>
        <w:rPr>
          <w:rStyle w:val="normaltextrun"/>
          <w:rFonts w:ascii="Calibri" w:hAnsi="Calibri" w:cs="Calibri"/>
          <w:bCs/>
        </w:rPr>
        <w:tab/>
        <w:t xml:space="preserve">Mrs Lyndsey McCombs, </w:t>
      </w:r>
      <w:r w:rsidR="004116DC">
        <w:rPr>
          <w:rStyle w:val="normaltextrun"/>
          <w:rFonts w:ascii="Calibri" w:hAnsi="Calibri" w:cs="Calibri"/>
          <w:bCs/>
        </w:rPr>
        <w:t xml:space="preserve">Reading </w:t>
      </w:r>
      <w:r w:rsidR="004116DC" w:rsidRPr="004116DC">
        <w:rPr>
          <w:rStyle w:val="normaltextrun"/>
          <w:rFonts w:ascii="Calibri" w:hAnsi="Calibri" w:cs="Calibri"/>
          <w:bCs/>
        </w:rPr>
        <w:t>Lead </w:t>
      </w:r>
      <w:r w:rsidR="004116DC" w:rsidRPr="004116DC">
        <w:rPr>
          <w:rStyle w:val="eop"/>
          <w:rFonts w:ascii="Calibri" w:hAnsi="Calibri" w:cs="Calibri"/>
        </w:rPr>
        <w:t> </w:t>
      </w:r>
    </w:p>
    <w:p w14:paraId="732FBF1D" w14:textId="77777777" w:rsidR="004116DC" w:rsidRPr="004116DC" w:rsidRDefault="004116DC" w:rsidP="004116DC">
      <w:pPr>
        <w:pStyle w:val="paragraph"/>
        <w:spacing w:before="0" w:beforeAutospacing="0" w:after="0" w:afterAutospacing="0"/>
        <w:jc w:val="both"/>
        <w:textAlignment w:val="baseline"/>
        <w:rPr>
          <w:rFonts w:ascii="Segoe UI" w:hAnsi="Segoe UI" w:cs="Segoe UI"/>
        </w:rPr>
      </w:pPr>
      <w:r w:rsidRPr="004116DC">
        <w:rPr>
          <w:rStyle w:val="eop"/>
          <w:rFonts w:ascii="Calibri" w:hAnsi="Calibri" w:cs="Calibri"/>
        </w:rPr>
        <w:t> </w:t>
      </w:r>
    </w:p>
    <w:p w14:paraId="09C3BE83" w14:textId="45E46F0B" w:rsidR="004116DC" w:rsidRPr="004116DC" w:rsidRDefault="00707C1A" w:rsidP="004116DC">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bCs/>
        </w:rPr>
        <w:t>Date of Policy:   Autumn 2022</w:t>
      </w:r>
      <w:r w:rsidR="004116DC" w:rsidRPr="004116DC">
        <w:rPr>
          <w:rStyle w:val="normaltextrun"/>
          <w:rFonts w:ascii="Calibri" w:hAnsi="Calibri" w:cs="Calibri"/>
          <w:bCs/>
        </w:rPr>
        <w:t> </w:t>
      </w:r>
      <w:r w:rsidR="004116DC" w:rsidRPr="004116DC">
        <w:rPr>
          <w:rStyle w:val="eop"/>
          <w:rFonts w:ascii="Calibri" w:hAnsi="Calibri" w:cs="Calibri"/>
        </w:rPr>
        <w:t> </w:t>
      </w:r>
    </w:p>
    <w:p w14:paraId="35706E8C" w14:textId="77777777" w:rsidR="004116DC" w:rsidRPr="004116DC" w:rsidRDefault="004116DC" w:rsidP="004116DC">
      <w:pPr>
        <w:pStyle w:val="paragraph"/>
        <w:spacing w:before="0" w:beforeAutospacing="0" w:after="0" w:afterAutospacing="0"/>
        <w:jc w:val="both"/>
        <w:textAlignment w:val="baseline"/>
        <w:rPr>
          <w:rFonts w:ascii="Segoe UI" w:hAnsi="Segoe UI" w:cs="Segoe UI"/>
        </w:rPr>
      </w:pPr>
      <w:r w:rsidRPr="004116DC">
        <w:rPr>
          <w:rStyle w:val="eop"/>
          <w:rFonts w:ascii="Calibri" w:hAnsi="Calibri" w:cs="Calibri"/>
        </w:rPr>
        <w:t> </w:t>
      </w:r>
    </w:p>
    <w:p w14:paraId="354DCB39" w14:textId="6C8539D4" w:rsidR="004116DC" w:rsidRPr="004116DC" w:rsidRDefault="00707C1A" w:rsidP="004116DC">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bCs/>
        </w:rPr>
        <w:t>Date of Review: September 2024</w:t>
      </w:r>
      <w:r w:rsidR="004116DC" w:rsidRPr="004116DC">
        <w:rPr>
          <w:rStyle w:val="eop"/>
          <w:rFonts w:ascii="Calibri" w:hAnsi="Calibri" w:cs="Calibri"/>
        </w:rPr>
        <w:t> </w:t>
      </w:r>
    </w:p>
    <w:p w14:paraId="0480A1AE" w14:textId="77777777" w:rsidR="004116DC" w:rsidRPr="004116DC" w:rsidRDefault="004116DC" w:rsidP="004116DC">
      <w:pPr>
        <w:spacing w:after="0" w:line="240" w:lineRule="auto"/>
        <w:jc w:val="both"/>
        <w:rPr>
          <w:rFonts w:ascii="Calibri" w:hAnsi="Calibri" w:cs="Calibri"/>
          <w:sz w:val="24"/>
          <w:szCs w:val="24"/>
        </w:rPr>
      </w:pPr>
    </w:p>
    <w:p w14:paraId="32A879DB" w14:textId="77777777" w:rsidR="00156977" w:rsidRPr="00156977" w:rsidRDefault="00156977" w:rsidP="003C39C9">
      <w:pPr>
        <w:tabs>
          <w:tab w:val="num" w:pos="454"/>
        </w:tabs>
        <w:spacing w:before="100" w:beforeAutospacing="1" w:after="0"/>
        <w:jc w:val="both"/>
        <w:rPr>
          <w:rFonts w:ascii="Calibri" w:hAnsi="Calibri" w:cs="Calibri"/>
          <w:sz w:val="24"/>
          <w:szCs w:val="24"/>
          <w:u w:val="single"/>
        </w:rPr>
      </w:pPr>
    </w:p>
    <w:sectPr w:rsidR="00156977" w:rsidRPr="00156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8F8"/>
    <w:multiLevelType w:val="hybridMultilevel"/>
    <w:tmpl w:val="0B6EC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7581C"/>
    <w:multiLevelType w:val="hybridMultilevel"/>
    <w:tmpl w:val="C81E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3611"/>
    <w:multiLevelType w:val="hybridMultilevel"/>
    <w:tmpl w:val="E990D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35820"/>
    <w:multiLevelType w:val="hybridMultilevel"/>
    <w:tmpl w:val="F606E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977567"/>
    <w:multiLevelType w:val="hybridMultilevel"/>
    <w:tmpl w:val="8026A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1335385">
    <w:abstractNumId w:val="1"/>
  </w:num>
  <w:num w:numId="2" w16cid:durableId="1736319480">
    <w:abstractNumId w:val="2"/>
  </w:num>
  <w:num w:numId="3" w16cid:durableId="2004117376">
    <w:abstractNumId w:val="5"/>
  </w:num>
  <w:num w:numId="4" w16cid:durableId="1688214454">
    <w:abstractNumId w:val="0"/>
  </w:num>
  <w:num w:numId="5" w16cid:durableId="1123159505">
    <w:abstractNumId w:val="4"/>
  </w:num>
  <w:num w:numId="6" w16cid:durableId="575750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7"/>
    <w:rsid w:val="000234D5"/>
    <w:rsid w:val="00053915"/>
    <w:rsid w:val="000C4190"/>
    <w:rsid w:val="000F5C19"/>
    <w:rsid w:val="000F7152"/>
    <w:rsid w:val="00107598"/>
    <w:rsid w:val="00156977"/>
    <w:rsid w:val="002345FE"/>
    <w:rsid w:val="00254913"/>
    <w:rsid w:val="002711AE"/>
    <w:rsid w:val="00352051"/>
    <w:rsid w:val="003A621E"/>
    <w:rsid w:val="003B3DC4"/>
    <w:rsid w:val="003C39C9"/>
    <w:rsid w:val="004116DC"/>
    <w:rsid w:val="00483130"/>
    <w:rsid w:val="0052015E"/>
    <w:rsid w:val="00525305"/>
    <w:rsid w:val="005752CA"/>
    <w:rsid w:val="00576776"/>
    <w:rsid w:val="00585D8F"/>
    <w:rsid w:val="0062512A"/>
    <w:rsid w:val="0063293F"/>
    <w:rsid w:val="006609ED"/>
    <w:rsid w:val="00660AFF"/>
    <w:rsid w:val="006C51CA"/>
    <w:rsid w:val="00707C1A"/>
    <w:rsid w:val="00782DDF"/>
    <w:rsid w:val="007E6B33"/>
    <w:rsid w:val="00844006"/>
    <w:rsid w:val="008A3CF2"/>
    <w:rsid w:val="008D2B6F"/>
    <w:rsid w:val="008D5B9E"/>
    <w:rsid w:val="00927467"/>
    <w:rsid w:val="00937869"/>
    <w:rsid w:val="00961672"/>
    <w:rsid w:val="009922FB"/>
    <w:rsid w:val="009968E3"/>
    <w:rsid w:val="009A01E3"/>
    <w:rsid w:val="009A47BC"/>
    <w:rsid w:val="009B2B62"/>
    <w:rsid w:val="009B3B2E"/>
    <w:rsid w:val="009D3664"/>
    <w:rsid w:val="00A20EAB"/>
    <w:rsid w:val="00BA3C27"/>
    <w:rsid w:val="00BB4F0D"/>
    <w:rsid w:val="00BC3D8D"/>
    <w:rsid w:val="00BD7E05"/>
    <w:rsid w:val="00CB496F"/>
    <w:rsid w:val="00D0768A"/>
    <w:rsid w:val="00D47527"/>
    <w:rsid w:val="00D54497"/>
    <w:rsid w:val="00E965E4"/>
    <w:rsid w:val="00EE35CE"/>
    <w:rsid w:val="00F27DDD"/>
    <w:rsid w:val="00FA7A7D"/>
    <w:rsid w:val="00FC4D16"/>
    <w:rsid w:val="12C1C55F"/>
    <w:rsid w:val="3071B8E8"/>
    <w:rsid w:val="38BB8F22"/>
    <w:rsid w:val="3E70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4F2B"/>
  <w15:chartTrackingRefBased/>
  <w15:docId w15:val="{0430A97C-08C5-4DB4-A073-6A3FE20E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3C27"/>
    <w:rPr>
      <w:b/>
      <w:bCs/>
    </w:rPr>
  </w:style>
  <w:style w:type="paragraph" w:styleId="ListParagraph">
    <w:name w:val="List Paragraph"/>
    <w:basedOn w:val="Normal"/>
    <w:uiPriority w:val="34"/>
    <w:qFormat/>
    <w:rsid w:val="00961672"/>
    <w:pPr>
      <w:ind w:left="720"/>
      <w:contextualSpacing/>
    </w:pPr>
  </w:style>
  <w:style w:type="character" w:customStyle="1" w:styleId="normaltextrun">
    <w:name w:val="normaltextrun"/>
    <w:basedOn w:val="DefaultParagraphFont"/>
    <w:rsid w:val="00BB4F0D"/>
  </w:style>
  <w:style w:type="character" w:customStyle="1" w:styleId="eop">
    <w:name w:val="eop"/>
    <w:basedOn w:val="DefaultParagraphFont"/>
    <w:rsid w:val="00254913"/>
  </w:style>
  <w:style w:type="paragraph" w:customStyle="1" w:styleId="paragraph">
    <w:name w:val="paragraph"/>
    <w:basedOn w:val="Normal"/>
    <w:rsid w:val="004116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41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962">
      <w:bodyDiv w:val="1"/>
      <w:marLeft w:val="0"/>
      <w:marRight w:val="0"/>
      <w:marTop w:val="0"/>
      <w:marBottom w:val="0"/>
      <w:divBdr>
        <w:top w:val="none" w:sz="0" w:space="0" w:color="auto"/>
        <w:left w:val="none" w:sz="0" w:space="0" w:color="auto"/>
        <w:bottom w:val="none" w:sz="0" w:space="0" w:color="auto"/>
        <w:right w:val="none" w:sz="0" w:space="0" w:color="auto"/>
      </w:divBdr>
    </w:div>
    <w:div w:id="1003238925">
      <w:bodyDiv w:val="1"/>
      <w:marLeft w:val="0"/>
      <w:marRight w:val="0"/>
      <w:marTop w:val="0"/>
      <w:marBottom w:val="0"/>
      <w:divBdr>
        <w:top w:val="none" w:sz="0" w:space="0" w:color="auto"/>
        <w:left w:val="none" w:sz="0" w:space="0" w:color="auto"/>
        <w:bottom w:val="none" w:sz="0" w:space="0" w:color="auto"/>
        <w:right w:val="none" w:sz="0" w:space="0" w:color="auto"/>
      </w:divBdr>
    </w:div>
    <w:div w:id="1671908832">
      <w:bodyDiv w:val="1"/>
      <w:marLeft w:val="0"/>
      <w:marRight w:val="0"/>
      <w:marTop w:val="0"/>
      <w:marBottom w:val="0"/>
      <w:divBdr>
        <w:top w:val="none" w:sz="0" w:space="0" w:color="auto"/>
        <w:left w:val="none" w:sz="0" w:space="0" w:color="auto"/>
        <w:bottom w:val="none" w:sz="0" w:space="0" w:color="auto"/>
        <w:right w:val="none" w:sz="0" w:space="0" w:color="auto"/>
      </w:divBdr>
    </w:div>
    <w:div w:id="1918511918">
      <w:bodyDiv w:val="1"/>
      <w:marLeft w:val="0"/>
      <w:marRight w:val="0"/>
      <w:marTop w:val="0"/>
      <w:marBottom w:val="0"/>
      <w:divBdr>
        <w:top w:val="none" w:sz="0" w:space="0" w:color="auto"/>
        <w:left w:val="none" w:sz="0" w:space="0" w:color="auto"/>
        <w:bottom w:val="none" w:sz="0" w:space="0" w:color="auto"/>
        <w:right w:val="none" w:sz="0" w:space="0" w:color="auto"/>
      </w:divBdr>
      <w:divsChild>
        <w:div w:id="1695230333">
          <w:marLeft w:val="0"/>
          <w:marRight w:val="0"/>
          <w:marTop w:val="0"/>
          <w:marBottom w:val="300"/>
          <w:divBdr>
            <w:top w:val="none" w:sz="0" w:space="0" w:color="auto"/>
            <w:left w:val="none" w:sz="0" w:space="0" w:color="auto"/>
            <w:bottom w:val="none" w:sz="0" w:space="0" w:color="auto"/>
            <w:right w:val="none" w:sz="0" w:space="0" w:color="auto"/>
          </w:divBdr>
        </w:div>
        <w:div w:id="593826250">
          <w:marLeft w:val="0"/>
          <w:marRight w:val="0"/>
          <w:marTop w:val="0"/>
          <w:marBottom w:val="300"/>
          <w:divBdr>
            <w:top w:val="none" w:sz="0" w:space="0" w:color="auto"/>
            <w:left w:val="none" w:sz="0" w:space="0" w:color="auto"/>
            <w:bottom w:val="none" w:sz="0" w:space="0" w:color="auto"/>
            <w:right w:val="none" w:sz="0" w:space="0" w:color="auto"/>
          </w:divBdr>
          <w:divsChild>
            <w:div w:id="1063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90554">
      <w:bodyDiv w:val="1"/>
      <w:marLeft w:val="0"/>
      <w:marRight w:val="0"/>
      <w:marTop w:val="0"/>
      <w:marBottom w:val="0"/>
      <w:divBdr>
        <w:top w:val="none" w:sz="0" w:space="0" w:color="auto"/>
        <w:left w:val="none" w:sz="0" w:space="0" w:color="auto"/>
        <w:bottom w:val="none" w:sz="0" w:space="0" w:color="auto"/>
        <w:right w:val="none" w:sz="0" w:space="0" w:color="auto"/>
      </w:divBdr>
      <w:divsChild>
        <w:div w:id="227888792">
          <w:marLeft w:val="0"/>
          <w:marRight w:val="0"/>
          <w:marTop w:val="0"/>
          <w:marBottom w:val="0"/>
          <w:divBdr>
            <w:top w:val="none" w:sz="0" w:space="0" w:color="auto"/>
            <w:left w:val="none" w:sz="0" w:space="0" w:color="auto"/>
            <w:bottom w:val="none" w:sz="0" w:space="0" w:color="auto"/>
            <w:right w:val="none" w:sz="0" w:space="0" w:color="auto"/>
          </w:divBdr>
        </w:div>
        <w:div w:id="1184901798">
          <w:marLeft w:val="0"/>
          <w:marRight w:val="0"/>
          <w:marTop w:val="0"/>
          <w:marBottom w:val="0"/>
          <w:divBdr>
            <w:top w:val="none" w:sz="0" w:space="0" w:color="auto"/>
            <w:left w:val="none" w:sz="0" w:space="0" w:color="auto"/>
            <w:bottom w:val="none" w:sz="0" w:space="0" w:color="auto"/>
            <w:right w:val="none" w:sz="0" w:space="0" w:color="auto"/>
          </w:divBdr>
        </w:div>
        <w:div w:id="983775500">
          <w:marLeft w:val="0"/>
          <w:marRight w:val="0"/>
          <w:marTop w:val="0"/>
          <w:marBottom w:val="0"/>
          <w:divBdr>
            <w:top w:val="none" w:sz="0" w:space="0" w:color="auto"/>
            <w:left w:val="none" w:sz="0" w:space="0" w:color="auto"/>
            <w:bottom w:val="none" w:sz="0" w:space="0" w:color="auto"/>
            <w:right w:val="none" w:sz="0" w:space="0" w:color="auto"/>
          </w:divBdr>
        </w:div>
        <w:div w:id="731274813">
          <w:marLeft w:val="0"/>
          <w:marRight w:val="0"/>
          <w:marTop w:val="0"/>
          <w:marBottom w:val="0"/>
          <w:divBdr>
            <w:top w:val="none" w:sz="0" w:space="0" w:color="auto"/>
            <w:left w:val="none" w:sz="0" w:space="0" w:color="auto"/>
            <w:bottom w:val="none" w:sz="0" w:space="0" w:color="auto"/>
            <w:right w:val="none" w:sz="0" w:space="0" w:color="auto"/>
          </w:divBdr>
        </w:div>
        <w:div w:id="161443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2" ma:contentTypeDescription="Create a new document." ma:contentTypeScope="" ma:versionID="0b2163fbabebbffec548dbc806abb582">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45174f2ca784780444e1fc66c0ef0ea"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BB18B-5767-45C5-9D3E-D7880BD8B090}">
  <ds:schemaRefs>
    <ds:schemaRef ds:uri="http://schemas.microsoft.com/sharepoint/v3/contenttype/forms"/>
  </ds:schemaRefs>
</ds:datastoreItem>
</file>

<file path=customXml/itemProps2.xml><?xml version="1.0" encoding="utf-8"?>
<ds:datastoreItem xmlns:ds="http://schemas.openxmlformats.org/officeDocument/2006/customXml" ds:itemID="{A431B3CF-5EDA-4455-87E1-5122EC640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07CD4-1636-4B67-8665-32572BE0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Hindmarsh, Mair</cp:lastModifiedBy>
  <cp:revision>2</cp:revision>
  <dcterms:created xsi:type="dcterms:W3CDTF">2022-11-07T09:57:00Z</dcterms:created>
  <dcterms:modified xsi:type="dcterms:W3CDTF">2022-11-07T09:57:00Z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